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EFB0C" w14:textId="77777777" w:rsidR="00AF6C47" w:rsidRPr="00C97264" w:rsidRDefault="00BD0B33" w:rsidP="00AF6C47">
      <w:pPr>
        <w:pStyle w:val="Titre"/>
        <w:rPr>
          <w:rFonts w:ascii="Staccato555 BT" w:hAnsi="Staccato555 BT"/>
          <w:b w:val="0"/>
          <w:caps/>
          <w:color w:val="0000FF"/>
          <w:sz w:val="24"/>
          <w:szCs w:val="24"/>
        </w:rPr>
      </w:pPr>
      <w:r w:rsidRPr="00C97264">
        <w:rPr>
          <w:rFonts w:ascii="Staccato555 BT" w:hAnsi="Staccato555 BT"/>
          <w:b w:val="0"/>
          <w:caps/>
          <w:color w:val="0000FF"/>
          <w:sz w:val="24"/>
          <w:szCs w:val="24"/>
        </w:rPr>
        <w:t>CLINIQUE VETERINAIRE DU THEATRE</w:t>
      </w:r>
    </w:p>
    <w:p w14:paraId="5921CCCE" w14:textId="77777777" w:rsidR="00AF6C47" w:rsidRPr="00ED0FB3" w:rsidRDefault="00AF6C47" w:rsidP="00AF6C47">
      <w:pPr>
        <w:pStyle w:val="Titre"/>
        <w:rPr>
          <w:rFonts w:ascii="QuillScript" w:hAnsi="QuillScript"/>
          <w:color w:val="0000FF"/>
          <w:sz w:val="8"/>
          <w:szCs w:val="8"/>
        </w:rPr>
      </w:pPr>
    </w:p>
    <w:p w14:paraId="00BAE5B0" w14:textId="77777777" w:rsidR="00BD0B33" w:rsidRPr="00666442" w:rsidRDefault="00B73AF3" w:rsidP="00AF6C47">
      <w:pPr>
        <w:pStyle w:val="Titre"/>
        <w:rPr>
          <w:rFonts w:asciiTheme="minorHAnsi" w:hAnsiTheme="minorHAnsi"/>
          <w:i/>
          <w:color w:val="0000FF"/>
          <w:sz w:val="20"/>
        </w:rPr>
      </w:pPr>
      <w:r w:rsidRPr="00666442">
        <w:rPr>
          <w:rFonts w:asciiTheme="minorHAnsi" w:hAnsiTheme="minorHAnsi"/>
          <w:i/>
          <w:noProof/>
          <w:color w:val="0000FF"/>
          <w:sz w:val="20"/>
        </w:rPr>
        <w:drawing>
          <wp:anchor distT="0" distB="0" distL="114300" distR="114300" simplePos="0" relativeHeight="251656192" behindDoc="1" locked="0" layoutInCell="1" allowOverlap="0" wp14:anchorId="31B1B6AA" wp14:editId="09B9725A">
            <wp:simplePos x="0" y="0"/>
            <wp:positionH relativeFrom="column">
              <wp:posOffset>-160020</wp:posOffset>
            </wp:positionH>
            <wp:positionV relativeFrom="paragraph">
              <wp:posOffset>-1905</wp:posOffset>
            </wp:positionV>
            <wp:extent cx="962025" cy="824865"/>
            <wp:effectExtent l="19050" t="0" r="9525" b="0"/>
            <wp:wrapThrough wrapText="bothSides">
              <wp:wrapPolygon edited="0">
                <wp:start x="-428" y="0"/>
                <wp:lineTo x="-428" y="20952"/>
                <wp:lineTo x="21814" y="20952"/>
                <wp:lineTo x="21814" y="0"/>
                <wp:lineTo x="-428" y="0"/>
              </wp:wrapPolygon>
            </wp:wrapThrough>
            <wp:docPr id="4" name="Image 0" descr="carte de vi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arte de visite.jpg"/>
                    <pic:cNvPicPr>
                      <a:picLocks noChangeAspect="1" noChangeArrowheads="1"/>
                    </pic:cNvPicPr>
                  </pic:nvPicPr>
                  <pic:blipFill>
                    <a:blip r:embed="rId5" cstate="print"/>
                    <a:srcRect l="4904" t="13252" r="27933"/>
                    <a:stretch>
                      <a:fillRect/>
                    </a:stretch>
                  </pic:blipFill>
                  <pic:spPr bwMode="auto">
                    <a:xfrm>
                      <a:off x="0" y="0"/>
                      <a:ext cx="962025" cy="824865"/>
                    </a:xfrm>
                    <a:prstGeom prst="rect">
                      <a:avLst/>
                    </a:prstGeom>
                    <a:noFill/>
                    <a:ln w="9525">
                      <a:noFill/>
                      <a:miter lim="800000"/>
                      <a:headEnd/>
                      <a:tailEnd/>
                    </a:ln>
                  </pic:spPr>
                </pic:pic>
              </a:graphicData>
            </a:graphic>
          </wp:anchor>
        </w:drawing>
      </w:r>
      <w:r w:rsidR="00BD0B33" w:rsidRPr="00666442">
        <w:rPr>
          <w:rFonts w:asciiTheme="minorHAnsi" w:hAnsiTheme="minorHAnsi"/>
          <w:i/>
          <w:color w:val="0000FF"/>
          <w:sz w:val="20"/>
        </w:rPr>
        <w:t>SCP Dr Borrel et Chevalier</w:t>
      </w:r>
    </w:p>
    <w:p w14:paraId="1D0A452A" w14:textId="18E06EF9" w:rsidR="00D90CDE" w:rsidRPr="00666442" w:rsidRDefault="00D90CDE" w:rsidP="00AF6C47">
      <w:pPr>
        <w:jc w:val="center"/>
        <w:rPr>
          <w:rFonts w:asciiTheme="minorHAnsi" w:hAnsiTheme="minorHAnsi"/>
          <w:i/>
          <w:color w:val="0000FF"/>
          <w:sz w:val="16"/>
          <w:szCs w:val="16"/>
        </w:rPr>
      </w:pPr>
      <w:r w:rsidRPr="00666442">
        <w:rPr>
          <w:rFonts w:asciiTheme="minorHAnsi" w:hAnsiTheme="minorHAnsi"/>
          <w:i/>
          <w:color w:val="0000FF"/>
          <w:sz w:val="16"/>
          <w:szCs w:val="16"/>
        </w:rPr>
        <w:t>1</w:t>
      </w:r>
      <w:r w:rsidR="00BD0B33" w:rsidRPr="00666442">
        <w:rPr>
          <w:rFonts w:asciiTheme="minorHAnsi" w:hAnsiTheme="minorHAnsi"/>
          <w:i/>
          <w:color w:val="0000FF"/>
          <w:sz w:val="16"/>
          <w:szCs w:val="16"/>
        </w:rPr>
        <w:t>9, boulevard Gustave Mori</w:t>
      </w:r>
      <w:r w:rsidR="00D2185D">
        <w:rPr>
          <w:rFonts w:asciiTheme="minorHAnsi" w:hAnsiTheme="minorHAnsi"/>
          <w:i/>
          <w:color w:val="0000FF"/>
          <w:sz w:val="16"/>
          <w:szCs w:val="16"/>
        </w:rPr>
        <w:t>s</w:t>
      </w:r>
      <w:bookmarkStart w:id="0" w:name="_GoBack"/>
      <w:bookmarkEnd w:id="0"/>
      <w:r w:rsidR="00BD0B33" w:rsidRPr="00666442">
        <w:rPr>
          <w:rFonts w:asciiTheme="minorHAnsi" w:hAnsiTheme="minorHAnsi"/>
          <w:i/>
          <w:color w:val="0000FF"/>
          <w:sz w:val="16"/>
          <w:szCs w:val="16"/>
        </w:rPr>
        <w:t>ot</w:t>
      </w:r>
    </w:p>
    <w:p w14:paraId="2E0C26E4" w14:textId="77777777" w:rsidR="00D90CDE" w:rsidRPr="00666442" w:rsidRDefault="00D90CDE" w:rsidP="00AF6C47">
      <w:pPr>
        <w:jc w:val="center"/>
        <w:rPr>
          <w:rFonts w:asciiTheme="minorHAnsi" w:hAnsiTheme="minorHAnsi"/>
          <w:i/>
          <w:color w:val="0000FF"/>
          <w:sz w:val="16"/>
          <w:szCs w:val="16"/>
        </w:rPr>
      </w:pPr>
      <w:r w:rsidRPr="00666442">
        <w:rPr>
          <w:rFonts w:asciiTheme="minorHAnsi" w:hAnsiTheme="minorHAnsi"/>
          <w:i/>
          <w:color w:val="0000FF"/>
          <w:sz w:val="16"/>
          <w:szCs w:val="16"/>
        </w:rPr>
        <w:t>21400 Châtillon Sur Seine</w:t>
      </w:r>
    </w:p>
    <w:p w14:paraId="233CB483" w14:textId="77777777" w:rsidR="00D90CDE" w:rsidRPr="00666442" w:rsidRDefault="00BD0B33" w:rsidP="00AF6C47">
      <w:pPr>
        <w:jc w:val="center"/>
        <w:rPr>
          <w:rFonts w:asciiTheme="minorHAnsi" w:hAnsiTheme="minorHAnsi"/>
          <w:i/>
          <w:color w:val="0000FF"/>
          <w:sz w:val="16"/>
          <w:szCs w:val="16"/>
        </w:rPr>
      </w:pPr>
      <w:r w:rsidRPr="00666442">
        <w:rPr>
          <w:rFonts w:asciiTheme="minorHAnsi" w:hAnsiTheme="minorHAnsi"/>
          <w:i/>
          <w:color w:val="0000FF"/>
          <w:sz w:val="16"/>
          <w:szCs w:val="16"/>
        </w:rPr>
        <w:t>Tél : 03 80 81 83 12 - Fax : 03 80 81 84 07</w:t>
      </w:r>
    </w:p>
    <w:p w14:paraId="6AE5BFD8" w14:textId="77777777" w:rsidR="00AF6C47" w:rsidRPr="00B73AF3" w:rsidRDefault="00AF6C47" w:rsidP="00AF6C47">
      <w:pPr>
        <w:pStyle w:val="Titre4"/>
        <w:jc w:val="center"/>
        <w:rPr>
          <w:sz w:val="16"/>
          <w:szCs w:val="16"/>
        </w:rPr>
      </w:pPr>
      <w:r w:rsidRPr="00666442">
        <w:rPr>
          <w:rFonts w:asciiTheme="minorHAnsi" w:hAnsiTheme="minorHAnsi"/>
          <w:i/>
          <w:color w:val="0000FF"/>
          <w:sz w:val="16"/>
          <w:szCs w:val="16"/>
        </w:rPr>
        <w:t>Mél : borrel-et-chevalier@orange.fr</w:t>
      </w:r>
    </w:p>
    <w:p w14:paraId="0AFDB726" w14:textId="77777777" w:rsidR="00AF6C47" w:rsidRPr="00BD0B33" w:rsidRDefault="00AF6C47" w:rsidP="00AF6C47">
      <w:pPr>
        <w:jc w:val="center"/>
        <w:rPr>
          <w:rFonts w:ascii="QuillScript" w:hAnsi="QuillScript"/>
          <w:color w:val="0000FF"/>
        </w:rPr>
      </w:pPr>
    </w:p>
    <w:tbl>
      <w:tblPr>
        <w:tblW w:w="5047" w:type="pct"/>
        <w:tblBorders>
          <w:top w:val="double" w:sz="12" w:space="0" w:color="auto"/>
          <w:bottom w:val="dotDotDash" w:sz="8" w:space="0" w:color="auto"/>
        </w:tblBorders>
        <w:tblCellMar>
          <w:left w:w="70" w:type="dxa"/>
          <w:right w:w="70" w:type="dxa"/>
        </w:tblCellMar>
        <w:tblLook w:val="0000" w:firstRow="0" w:lastRow="0" w:firstColumn="0" w:lastColumn="0" w:noHBand="0" w:noVBand="0"/>
      </w:tblPr>
      <w:tblGrid>
        <w:gridCol w:w="2348"/>
        <w:gridCol w:w="2348"/>
      </w:tblGrid>
      <w:tr w:rsidR="00BD0B33" w14:paraId="5BB88BD0" w14:textId="77777777" w:rsidTr="00BD0B33">
        <w:tc>
          <w:tcPr>
            <w:tcW w:w="2500" w:type="pct"/>
          </w:tcPr>
          <w:p w14:paraId="4267D770" w14:textId="77777777" w:rsidR="00BD0B33" w:rsidRPr="0023260A" w:rsidRDefault="00BD0B33">
            <w:pPr>
              <w:pStyle w:val="Titre4"/>
              <w:jc w:val="center"/>
              <w:rPr>
                <w:rFonts w:asciiTheme="minorHAnsi" w:hAnsiTheme="minorHAnsi"/>
              </w:rPr>
            </w:pPr>
            <w:r w:rsidRPr="0023260A">
              <w:rPr>
                <w:rFonts w:asciiTheme="minorHAnsi" w:hAnsiTheme="minorHAnsi"/>
              </w:rPr>
              <w:t>Virginie BORREL-CHEVALIER</w:t>
            </w:r>
          </w:p>
          <w:p w14:paraId="24C0CB17" w14:textId="77777777" w:rsidR="00BD0B33" w:rsidRPr="0023260A" w:rsidRDefault="00BD0B33">
            <w:pPr>
              <w:jc w:val="center"/>
              <w:rPr>
                <w:rFonts w:asciiTheme="minorHAnsi" w:hAnsiTheme="minorHAnsi"/>
                <w:sz w:val="14"/>
              </w:rPr>
            </w:pPr>
            <w:r w:rsidRPr="0023260A">
              <w:rPr>
                <w:rFonts w:asciiTheme="minorHAnsi" w:hAnsiTheme="minorHAnsi"/>
                <w:sz w:val="14"/>
              </w:rPr>
              <w:t>Docteur Vétérinaire</w:t>
            </w:r>
          </w:p>
          <w:p w14:paraId="133BFE4F" w14:textId="77777777" w:rsidR="00BD0B33" w:rsidRPr="0023260A" w:rsidRDefault="00BD0B33">
            <w:pPr>
              <w:jc w:val="center"/>
              <w:rPr>
                <w:rFonts w:asciiTheme="minorHAnsi" w:hAnsiTheme="minorHAnsi"/>
                <w:sz w:val="14"/>
              </w:rPr>
            </w:pPr>
            <w:r w:rsidRPr="0023260A">
              <w:rPr>
                <w:rFonts w:asciiTheme="minorHAnsi" w:hAnsiTheme="minorHAnsi"/>
                <w:sz w:val="14"/>
              </w:rPr>
              <w:t xml:space="preserve">Ancienne interne en chirurgie de </w:t>
            </w:r>
            <w:r w:rsidR="00D86535" w:rsidRPr="0023260A">
              <w:rPr>
                <w:rFonts w:asciiTheme="minorHAnsi" w:hAnsiTheme="minorHAnsi"/>
                <w:sz w:val="14"/>
              </w:rPr>
              <w:t>l</w:t>
            </w:r>
            <w:r w:rsidRPr="0023260A">
              <w:rPr>
                <w:rFonts w:asciiTheme="minorHAnsi" w:hAnsiTheme="minorHAnsi"/>
                <w:sz w:val="14"/>
              </w:rPr>
              <w:t>’Ecole Nationale Vétérinaire d’Alfort</w:t>
            </w:r>
          </w:p>
          <w:p w14:paraId="7F97E514" w14:textId="77777777" w:rsidR="00BD0B33" w:rsidRPr="0023260A" w:rsidRDefault="00BD0B33">
            <w:pPr>
              <w:jc w:val="center"/>
              <w:rPr>
                <w:rFonts w:asciiTheme="minorHAnsi" w:hAnsiTheme="minorHAnsi"/>
                <w:sz w:val="14"/>
              </w:rPr>
            </w:pPr>
            <w:r w:rsidRPr="0023260A">
              <w:rPr>
                <w:rFonts w:asciiTheme="minorHAnsi" w:hAnsiTheme="minorHAnsi"/>
                <w:sz w:val="14"/>
              </w:rPr>
              <w:t>N° 18203</w:t>
            </w:r>
          </w:p>
        </w:tc>
        <w:tc>
          <w:tcPr>
            <w:tcW w:w="2500" w:type="pct"/>
          </w:tcPr>
          <w:p w14:paraId="013C1BF1" w14:textId="77777777" w:rsidR="00BD0B33" w:rsidRPr="0023260A" w:rsidRDefault="00BD0B33">
            <w:pPr>
              <w:pStyle w:val="Titre4"/>
              <w:jc w:val="center"/>
              <w:rPr>
                <w:rFonts w:asciiTheme="minorHAnsi" w:hAnsiTheme="minorHAnsi"/>
              </w:rPr>
            </w:pPr>
            <w:r w:rsidRPr="0023260A">
              <w:rPr>
                <w:rFonts w:asciiTheme="minorHAnsi" w:hAnsiTheme="minorHAnsi"/>
              </w:rPr>
              <w:t>Olivier CHEVALIER</w:t>
            </w:r>
          </w:p>
          <w:p w14:paraId="7A08A0C6" w14:textId="77777777" w:rsidR="00BD0B33" w:rsidRPr="0023260A" w:rsidRDefault="00BD0B33">
            <w:pPr>
              <w:jc w:val="center"/>
              <w:rPr>
                <w:rFonts w:asciiTheme="minorHAnsi" w:hAnsiTheme="minorHAnsi"/>
                <w:sz w:val="14"/>
              </w:rPr>
            </w:pPr>
            <w:r w:rsidRPr="0023260A">
              <w:rPr>
                <w:rFonts w:asciiTheme="minorHAnsi" w:hAnsiTheme="minorHAnsi"/>
                <w:sz w:val="14"/>
              </w:rPr>
              <w:t>Docteur Vétérinaire</w:t>
            </w:r>
          </w:p>
          <w:p w14:paraId="380CBCEC" w14:textId="77777777" w:rsidR="00BD0B33" w:rsidRPr="0023260A" w:rsidRDefault="00BD0B33">
            <w:pPr>
              <w:jc w:val="center"/>
              <w:rPr>
                <w:rFonts w:asciiTheme="minorHAnsi" w:hAnsiTheme="minorHAnsi"/>
                <w:sz w:val="14"/>
              </w:rPr>
            </w:pPr>
            <w:r w:rsidRPr="0023260A">
              <w:rPr>
                <w:rFonts w:asciiTheme="minorHAnsi" w:hAnsiTheme="minorHAnsi"/>
                <w:sz w:val="14"/>
              </w:rPr>
              <w:t>N° 18202</w:t>
            </w:r>
          </w:p>
        </w:tc>
      </w:tr>
    </w:tbl>
    <w:p w14:paraId="51D8A1D9" w14:textId="77777777" w:rsidR="00D90CDE" w:rsidRPr="00B73AF3" w:rsidRDefault="00D90CDE">
      <w:pPr>
        <w:rPr>
          <w:rFonts w:asciiTheme="minorHAnsi" w:hAnsiTheme="minorHAnsi"/>
          <w:sz w:val="20"/>
        </w:rPr>
      </w:pPr>
    </w:p>
    <w:p w14:paraId="7EC5E243" w14:textId="77777777" w:rsidR="00882E31" w:rsidRPr="00B73AF3" w:rsidRDefault="00882E31">
      <w:pPr>
        <w:rPr>
          <w:rFonts w:asciiTheme="minorHAnsi" w:hAnsiTheme="minorHAnsi"/>
          <w:sz w:val="20"/>
        </w:rPr>
      </w:pPr>
    </w:p>
    <w:p w14:paraId="08861BC7" w14:textId="77777777" w:rsidR="002D42A7" w:rsidRPr="00F82513" w:rsidRDefault="00B73AF3" w:rsidP="00F82513">
      <w:pPr>
        <w:pBdr>
          <w:top w:val="single" w:sz="24" w:space="1" w:color="auto"/>
          <w:left w:val="single" w:sz="24" w:space="4" w:color="auto"/>
          <w:bottom w:val="single" w:sz="24" w:space="1" w:color="auto"/>
          <w:right w:val="single" w:sz="24" w:space="4" w:color="auto"/>
        </w:pBdr>
        <w:shd w:val="clear" w:color="auto" w:fill="808080" w:themeFill="background1" w:themeFillShade="80"/>
        <w:jc w:val="center"/>
        <w:rPr>
          <w:rFonts w:asciiTheme="minorHAnsi" w:hAnsiTheme="minorHAnsi"/>
          <w:b/>
          <w:smallCaps/>
          <w:color w:val="FFFFFF" w:themeColor="background1"/>
          <w:sz w:val="32"/>
          <w:szCs w:val="32"/>
        </w:rPr>
      </w:pPr>
      <w:r w:rsidRPr="00F82513">
        <w:rPr>
          <w:rFonts w:asciiTheme="minorHAnsi" w:hAnsiTheme="minorHAnsi"/>
          <w:b/>
          <w:smallCaps/>
          <w:color w:val="FFFFFF" w:themeColor="background1"/>
          <w:sz w:val="32"/>
          <w:szCs w:val="32"/>
        </w:rPr>
        <w:t>Votre animal</w:t>
      </w:r>
      <w:r w:rsidR="002D42A7" w:rsidRPr="00F82513">
        <w:rPr>
          <w:rFonts w:asciiTheme="minorHAnsi" w:hAnsiTheme="minorHAnsi"/>
          <w:b/>
          <w:smallCaps/>
          <w:color w:val="FFFFFF" w:themeColor="background1"/>
          <w:sz w:val="32"/>
          <w:szCs w:val="32"/>
        </w:rPr>
        <w:t xml:space="preserve"> a mordu ou griffé une personne</w:t>
      </w:r>
    </w:p>
    <w:p w14:paraId="1BE46974" w14:textId="77777777" w:rsidR="00882E31" w:rsidRPr="00F82513" w:rsidRDefault="00B73AF3" w:rsidP="00F82513">
      <w:pPr>
        <w:pBdr>
          <w:top w:val="single" w:sz="24" w:space="1" w:color="auto"/>
          <w:left w:val="single" w:sz="24" w:space="4" w:color="auto"/>
          <w:bottom w:val="single" w:sz="24" w:space="1" w:color="auto"/>
          <w:right w:val="single" w:sz="24" w:space="4" w:color="auto"/>
        </w:pBdr>
        <w:shd w:val="clear" w:color="auto" w:fill="808080" w:themeFill="background1" w:themeFillShade="80"/>
        <w:jc w:val="center"/>
        <w:rPr>
          <w:rFonts w:asciiTheme="minorHAnsi" w:hAnsiTheme="minorHAnsi"/>
          <w:b/>
          <w:smallCaps/>
          <w:color w:val="FFFFFF" w:themeColor="background1"/>
          <w:szCs w:val="24"/>
        </w:rPr>
      </w:pPr>
      <w:r w:rsidRPr="00F82513">
        <w:rPr>
          <w:rFonts w:asciiTheme="minorHAnsi" w:hAnsiTheme="minorHAnsi"/>
          <w:b/>
          <w:smallCaps/>
          <w:color w:val="FFFFFF" w:themeColor="background1"/>
          <w:sz w:val="32"/>
          <w:szCs w:val="32"/>
        </w:rPr>
        <w:sym w:font="Wingdings" w:char="F0E0"/>
      </w:r>
      <w:r w:rsidRPr="00F82513">
        <w:rPr>
          <w:rFonts w:asciiTheme="minorHAnsi" w:hAnsiTheme="minorHAnsi"/>
          <w:b/>
          <w:smallCaps/>
          <w:color w:val="FFFFFF" w:themeColor="background1"/>
          <w:sz w:val="32"/>
          <w:szCs w:val="32"/>
        </w:rPr>
        <w:t xml:space="preserve"> il doit être mis sous surveillance</w:t>
      </w:r>
    </w:p>
    <w:p w14:paraId="24AE378C" w14:textId="77777777" w:rsidR="00B73AF3" w:rsidRPr="00B73AF3" w:rsidRDefault="00B73AF3">
      <w:pPr>
        <w:rPr>
          <w:rFonts w:asciiTheme="minorHAnsi" w:hAnsiTheme="minorHAnsi"/>
          <w:sz w:val="20"/>
        </w:rPr>
      </w:pPr>
    </w:p>
    <w:p w14:paraId="4A95B65F" w14:textId="77777777" w:rsidR="00B73AF3" w:rsidRPr="00D86535" w:rsidRDefault="00B73AF3" w:rsidP="00B73AF3">
      <w:pPr>
        <w:pStyle w:val="Paragraphedeliste"/>
        <w:numPr>
          <w:ilvl w:val="0"/>
          <w:numId w:val="2"/>
        </w:numPr>
        <w:rPr>
          <w:rFonts w:asciiTheme="minorHAnsi" w:hAnsiTheme="minorHAnsi"/>
          <w:b/>
          <w:caps/>
          <w:sz w:val="22"/>
        </w:rPr>
      </w:pPr>
      <w:r w:rsidRPr="00D86535">
        <w:rPr>
          <w:rFonts w:asciiTheme="minorHAnsi" w:hAnsiTheme="minorHAnsi"/>
          <w:b/>
          <w:caps/>
          <w:sz w:val="22"/>
        </w:rPr>
        <w:t>En quoi consiste cette surveillance ?</w:t>
      </w:r>
    </w:p>
    <w:p w14:paraId="6C824369" w14:textId="77777777" w:rsidR="00B73AF3" w:rsidRPr="00B73AF3" w:rsidRDefault="00B73AF3" w:rsidP="00D86535">
      <w:pPr>
        <w:jc w:val="both"/>
        <w:rPr>
          <w:rFonts w:asciiTheme="minorHAnsi" w:hAnsiTheme="minorHAnsi"/>
          <w:sz w:val="20"/>
        </w:rPr>
      </w:pPr>
      <w:r w:rsidRPr="00B73AF3">
        <w:rPr>
          <w:rFonts w:asciiTheme="minorHAnsi" w:hAnsiTheme="minorHAnsi"/>
          <w:sz w:val="20"/>
        </w:rPr>
        <w:t>Votre animal va être soumis à 3 visites par un vétérinaire sanitaire</w:t>
      </w:r>
    </w:p>
    <w:p w14:paraId="5C60F85F" w14:textId="77777777" w:rsidR="00B73AF3" w:rsidRPr="00B73AF3" w:rsidRDefault="00B73AF3" w:rsidP="00D86535">
      <w:pPr>
        <w:jc w:val="both"/>
        <w:rPr>
          <w:rFonts w:asciiTheme="minorHAnsi" w:hAnsiTheme="minorHAnsi"/>
          <w:sz w:val="20"/>
        </w:rPr>
      </w:pPr>
      <w:r w:rsidRPr="00B73AF3">
        <w:rPr>
          <w:rFonts w:asciiTheme="minorHAnsi" w:hAnsiTheme="minorHAnsi"/>
          <w:sz w:val="20"/>
        </w:rPr>
        <w:t>La 1</w:t>
      </w:r>
      <w:r w:rsidRPr="00B73AF3">
        <w:rPr>
          <w:rFonts w:asciiTheme="minorHAnsi" w:hAnsiTheme="minorHAnsi"/>
          <w:sz w:val="20"/>
          <w:vertAlign w:val="superscript"/>
        </w:rPr>
        <w:t>ère</w:t>
      </w:r>
      <w:r w:rsidR="002D42A7">
        <w:rPr>
          <w:rFonts w:asciiTheme="minorHAnsi" w:hAnsiTheme="minorHAnsi"/>
          <w:sz w:val="20"/>
          <w:vertAlign w:val="superscript"/>
        </w:rPr>
        <w:t> </w:t>
      </w:r>
      <w:r w:rsidR="002D42A7">
        <w:rPr>
          <w:rFonts w:asciiTheme="minorHAnsi" w:hAnsiTheme="minorHAnsi"/>
          <w:sz w:val="20"/>
        </w:rPr>
        <w:t xml:space="preserve">: </w:t>
      </w:r>
      <w:r w:rsidRPr="00B73AF3">
        <w:rPr>
          <w:rFonts w:asciiTheme="minorHAnsi" w:hAnsiTheme="minorHAnsi"/>
          <w:sz w:val="20"/>
        </w:rPr>
        <w:t>aujourd’hui</w:t>
      </w:r>
    </w:p>
    <w:p w14:paraId="0F253DA4" w14:textId="77777777" w:rsidR="00B73AF3" w:rsidRPr="00B73AF3" w:rsidRDefault="00B73AF3" w:rsidP="00D86535">
      <w:pPr>
        <w:jc w:val="both"/>
        <w:rPr>
          <w:rFonts w:asciiTheme="minorHAnsi" w:hAnsiTheme="minorHAnsi"/>
          <w:sz w:val="20"/>
        </w:rPr>
      </w:pPr>
      <w:r w:rsidRPr="00B73AF3">
        <w:rPr>
          <w:rFonts w:asciiTheme="minorHAnsi" w:hAnsiTheme="minorHAnsi"/>
          <w:sz w:val="20"/>
        </w:rPr>
        <w:t>La 2</w:t>
      </w:r>
      <w:r w:rsidRPr="00B73AF3">
        <w:rPr>
          <w:rFonts w:asciiTheme="minorHAnsi" w:hAnsiTheme="minorHAnsi"/>
          <w:sz w:val="20"/>
          <w:vertAlign w:val="superscript"/>
        </w:rPr>
        <w:t>ème</w:t>
      </w:r>
      <w:r w:rsidR="002D42A7">
        <w:rPr>
          <w:rFonts w:asciiTheme="minorHAnsi" w:hAnsiTheme="minorHAnsi"/>
          <w:sz w:val="20"/>
        </w:rPr>
        <w:t xml:space="preserve"> : </w:t>
      </w:r>
      <w:r w:rsidRPr="00B73AF3">
        <w:rPr>
          <w:rFonts w:asciiTheme="minorHAnsi" w:hAnsiTheme="minorHAnsi"/>
          <w:sz w:val="20"/>
        </w:rPr>
        <w:t>le 7</w:t>
      </w:r>
      <w:r w:rsidRPr="00B73AF3">
        <w:rPr>
          <w:rFonts w:asciiTheme="minorHAnsi" w:hAnsiTheme="minorHAnsi"/>
          <w:sz w:val="20"/>
          <w:vertAlign w:val="superscript"/>
        </w:rPr>
        <w:t>ème</w:t>
      </w:r>
      <w:r w:rsidRPr="00B73AF3">
        <w:rPr>
          <w:rFonts w:asciiTheme="minorHAnsi" w:hAnsiTheme="minorHAnsi"/>
          <w:sz w:val="20"/>
        </w:rPr>
        <w:t xml:space="preserve"> jour après la morsure ou la griffure</w:t>
      </w:r>
    </w:p>
    <w:p w14:paraId="22BA69FD" w14:textId="77777777" w:rsidR="00B73AF3" w:rsidRPr="00B73AF3" w:rsidRDefault="00B73AF3" w:rsidP="00D86535">
      <w:pPr>
        <w:jc w:val="both"/>
        <w:rPr>
          <w:rFonts w:asciiTheme="minorHAnsi" w:hAnsiTheme="minorHAnsi"/>
          <w:sz w:val="20"/>
        </w:rPr>
      </w:pPr>
      <w:r w:rsidRPr="00B73AF3">
        <w:rPr>
          <w:rFonts w:asciiTheme="minorHAnsi" w:hAnsiTheme="minorHAnsi"/>
          <w:sz w:val="20"/>
        </w:rPr>
        <w:t>La 3</w:t>
      </w:r>
      <w:r w:rsidRPr="00B73AF3">
        <w:rPr>
          <w:rFonts w:asciiTheme="minorHAnsi" w:hAnsiTheme="minorHAnsi"/>
          <w:sz w:val="20"/>
          <w:vertAlign w:val="superscript"/>
        </w:rPr>
        <w:t>ème</w:t>
      </w:r>
      <w:r w:rsidR="002D42A7">
        <w:rPr>
          <w:rFonts w:asciiTheme="minorHAnsi" w:hAnsiTheme="minorHAnsi"/>
          <w:sz w:val="20"/>
        </w:rPr>
        <w:t xml:space="preserve"> : </w:t>
      </w:r>
      <w:r w:rsidRPr="00B73AF3">
        <w:rPr>
          <w:rFonts w:asciiTheme="minorHAnsi" w:hAnsiTheme="minorHAnsi"/>
          <w:sz w:val="20"/>
        </w:rPr>
        <w:t>le 15</w:t>
      </w:r>
      <w:r w:rsidRPr="00B73AF3">
        <w:rPr>
          <w:rFonts w:asciiTheme="minorHAnsi" w:hAnsiTheme="minorHAnsi"/>
          <w:sz w:val="20"/>
          <w:vertAlign w:val="superscript"/>
        </w:rPr>
        <w:t>ème</w:t>
      </w:r>
      <w:r w:rsidRPr="00B73AF3">
        <w:rPr>
          <w:rFonts w:asciiTheme="minorHAnsi" w:hAnsiTheme="minorHAnsi"/>
          <w:sz w:val="20"/>
        </w:rPr>
        <w:t xml:space="preserve"> jour après la morsure ou la griffure</w:t>
      </w:r>
    </w:p>
    <w:p w14:paraId="6480C53B" w14:textId="77777777" w:rsidR="00B73AF3" w:rsidRDefault="002D42A7" w:rsidP="00D86535">
      <w:pPr>
        <w:jc w:val="both"/>
        <w:rPr>
          <w:rFonts w:asciiTheme="minorHAnsi" w:hAnsiTheme="minorHAnsi"/>
          <w:sz w:val="20"/>
        </w:rPr>
      </w:pPr>
      <w:r>
        <w:rPr>
          <w:rFonts w:asciiTheme="minorHAnsi" w:hAnsiTheme="minorHAnsi"/>
          <w:sz w:val="20"/>
        </w:rPr>
        <w:tab/>
        <w:t>Pour ce faire, vous devrez ramener votre animal à la clinique aux jours et heures qui seront précisés avec vous :</w:t>
      </w:r>
    </w:p>
    <w:p w14:paraId="3B1B5CB9" w14:textId="77777777" w:rsidR="003747D6" w:rsidRDefault="003747D6" w:rsidP="00B73AF3">
      <w:pPr>
        <w:rPr>
          <w:rFonts w:asciiTheme="minorHAnsi" w:hAnsiTheme="minorHAnsi"/>
          <w:sz w:val="20"/>
        </w:rPr>
      </w:pPr>
    </w:p>
    <w:p w14:paraId="23C0FB74" w14:textId="77777777" w:rsidR="002D42A7" w:rsidRDefault="00666442" w:rsidP="00B73AF3">
      <w:pPr>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57216" behindDoc="0" locked="0" layoutInCell="1" allowOverlap="1" wp14:anchorId="2A648AF6" wp14:editId="6E33D5E8">
                <wp:simplePos x="0" y="0"/>
                <wp:positionH relativeFrom="column">
                  <wp:posOffset>401955</wp:posOffset>
                </wp:positionH>
                <wp:positionV relativeFrom="paragraph">
                  <wp:posOffset>59055</wp:posOffset>
                </wp:positionV>
                <wp:extent cx="1771650" cy="635000"/>
                <wp:effectExtent l="11430" t="13970" r="17145" b="177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635000"/>
                        </a:xfrm>
                        <a:prstGeom prst="roundRect">
                          <a:avLst>
                            <a:gd name="adj" fmla="val 16667"/>
                          </a:avLst>
                        </a:prstGeom>
                        <a:gradFill rotWithShape="1">
                          <a:gsLst>
                            <a:gs pos="0">
                              <a:srgbClr val="E36C0A"/>
                            </a:gs>
                            <a:gs pos="100000">
                              <a:srgbClr val="FFFFFF"/>
                            </a:gs>
                          </a:gsLst>
                          <a:lin ang="5400000" scaled="1"/>
                        </a:gradFill>
                        <a:ln w="19050">
                          <a:solidFill>
                            <a:srgbClr val="000000"/>
                          </a:solidFill>
                          <a:round/>
                          <a:headEnd/>
                          <a:tailEnd/>
                        </a:ln>
                      </wps:spPr>
                      <wps:txbx>
                        <w:txbxContent>
                          <w:p w14:paraId="22EA17AC" w14:textId="77777777" w:rsidR="002D42A7" w:rsidRDefault="002D42A7">
                            <w:pPr>
                              <w:rPr>
                                <w:rFonts w:asciiTheme="minorHAnsi" w:hAnsiTheme="minorHAnsi"/>
                                <w:b/>
                                <w:sz w:val="20"/>
                              </w:rPr>
                            </w:pPr>
                            <w:r w:rsidRPr="002D42A7">
                              <w:rPr>
                                <w:rFonts w:asciiTheme="minorHAnsi" w:hAnsiTheme="minorHAnsi"/>
                                <w:b/>
                                <w:sz w:val="20"/>
                              </w:rPr>
                              <w:t>2</w:t>
                            </w:r>
                            <w:r w:rsidRPr="002D42A7">
                              <w:rPr>
                                <w:rFonts w:asciiTheme="minorHAnsi" w:hAnsiTheme="minorHAnsi"/>
                                <w:b/>
                                <w:sz w:val="20"/>
                                <w:vertAlign w:val="superscript"/>
                              </w:rPr>
                              <w:t>ème</w:t>
                            </w:r>
                            <w:r w:rsidRPr="002D42A7">
                              <w:rPr>
                                <w:rFonts w:asciiTheme="minorHAnsi" w:hAnsiTheme="minorHAnsi"/>
                                <w:b/>
                                <w:sz w:val="20"/>
                              </w:rPr>
                              <w:t xml:space="preserve"> visite :</w:t>
                            </w:r>
                          </w:p>
                          <w:p w14:paraId="099AD63D" w14:textId="77777777" w:rsidR="002D42A7" w:rsidRPr="002D42A7" w:rsidRDefault="002D42A7">
                            <w:pPr>
                              <w:rPr>
                                <w:rFonts w:asciiTheme="minorHAnsi" w:hAnsiTheme="minorHAnsi"/>
                                <w:b/>
                                <w:sz w:val="20"/>
                              </w:rPr>
                            </w:pPr>
                          </w:p>
                          <w:p w14:paraId="141990D8" w14:textId="77777777" w:rsidR="002D42A7" w:rsidRPr="002D42A7" w:rsidRDefault="002D42A7">
                            <w:pPr>
                              <w:rPr>
                                <w:rFonts w:asciiTheme="minorHAnsi" w:hAnsiTheme="minorHAnsi"/>
                                <w:sz w:val="20"/>
                              </w:rPr>
                            </w:pPr>
                            <w:r w:rsidRPr="002D42A7">
                              <w:rPr>
                                <w:rFonts w:asciiTheme="minorHAnsi" w:hAnsiTheme="minorHAnsi"/>
                                <w:sz w:val="20"/>
                              </w:rPr>
                              <w:t xml:space="preserve">Le           </w:t>
                            </w:r>
                            <w:r>
                              <w:rPr>
                                <w:rFonts w:asciiTheme="minorHAnsi" w:hAnsiTheme="minorHAnsi"/>
                                <w:sz w:val="20"/>
                              </w:rPr>
                              <w:t xml:space="preserve">             </w:t>
                            </w:r>
                            <w:r w:rsidRPr="002D42A7">
                              <w:rPr>
                                <w:rFonts w:asciiTheme="minorHAnsi" w:hAnsiTheme="minorHAnsi"/>
                                <w:sz w:val="20"/>
                              </w:rPr>
                              <w:t xml:space="preserve">        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31.65pt;margin-top:4.65pt;width:139.5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" fillcolor="#e36c0a" strokeweight="1.5pt">
                <v:fill rotate="t" focus="100%" type="gradient"/>
                <v:textbox>
                  <w:txbxContent>
                    <w:p w:rsidR="002D42A7" w:rsidRDefault="002D42A7">
                      <w:pPr>
                        <w:rPr>
                          <w:rFonts w:asciiTheme="minorHAnsi" w:hAnsiTheme="minorHAnsi"/>
                          <w:b/>
                          <w:sz w:val="20"/>
                        </w:rPr>
                      </w:pPr>
                      <w:r w:rsidRPr="002D42A7">
                        <w:rPr>
                          <w:rFonts w:asciiTheme="minorHAnsi" w:hAnsiTheme="minorHAnsi"/>
                          <w:b/>
                          <w:sz w:val="20"/>
                        </w:rPr>
                        <w:t>2</w:t>
                      </w:r>
                      <w:r w:rsidRPr="002D42A7">
                        <w:rPr>
                          <w:rFonts w:asciiTheme="minorHAnsi" w:hAnsiTheme="minorHAnsi"/>
                          <w:b/>
                          <w:sz w:val="20"/>
                          <w:vertAlign w:val="superscript"/>
                        </w:rPr>
                        <w:t>ème</w:t>
                      </w:r>
                      <w:r w:rsidRPr="002D42A7">
                        <w:rPr>
                          <w:rFonts w:asciiTheme="minorHAnsi" w:hAnsiTheme="minorHAnsi"/>
                          <w:b/>
                          <w:sz w:val="20"/>
                        </w:rPr>
                        <w:t xml:space="preserve"> visite :</w:t>
                      </w:r>
                    </w:p>
                    <w:p w:rsidR="002D42A7" w:rsidRPr="002D42A7" w:rsidRDefault="002D42A7">
                      <w:pPr>
                        <w:rPr>
                          <w:rFonts w:asciiTheme="minorHAnsi" w:hAnsiTheme="minorHAnsi"/>
                          <w:b/>
                          <w:sz w:val="20"/>
                        </w:rPr>
                      </w:pPr>
                    </w:p>
                    <w:p w:rsidR="002D42A7" w:rsidRPr="002D42A7" w:rsidRDefault="002D42A7">
                      <w:pPr>
                        <w:rPr>
                          <w:rFonts w:asciiTheme="minorHAnsi" w:hAnsiTheme="minorHAnsi"/>
                          <w:sz w:val="20"/>
                        </w:rPr>
                      </w:pPr>
                      <w:r w:rsidRPr="002D42A7">
                        <w:rPr>
                          <w:rFonts w:asciiTheme="minorHAnsi" w:hAnsiTheme="minorHAnsi"/>
                          <w:sz w:val="20"/>
                        </w:rPr>
                        <w:t xml:space="preserve">Le           </w:t>
                      </w:r>
                      <w:r>
                        <w:rPr>
                          <w:rFonts w:asciiTheme="minorHAnsi" w:hAnsiTheme="minorHAnsi"/>
                          <w:sz w:val="20"/>
                        </w:rPr>
                        <w:t xml:space="preserve">             </w:t>
                      </w:r>
                      <w:r w:rsidRPr="002D42A7">
                        <w:rPr>
                          <w:rFonts w:asciiTheme="minorHAnsi" w:hAnsiTheme="minorHAnsi"/>
                          <w:sz w:val="20"/>
                        </w:rPr>
                        <w:t xml:space="preserve">        à</w:t>
                      </w:r>
                    </w:p>
                  </w:txbxContent>
                </v:textbox>
              </v:roundrect>
            </w:pict>
          </mc:Fallback>
        </mc:AlternateContent>
      </w:r>
    </w:p>
    <w:p w14:paraId="3D7B473D" w14:textId="77777777" w:rsidR="002D42A7" w:rsidRDefault="002D42A7" w:rsidP="00B73AF3">
      <w:pPr>
        <w:rPr>
          <w:rFonts w:asciiTheme="minorHAnsi" w:hAnsiTheme="minorHAnsi"/>
          <w:sz w:val="20"/>
        </w:rPr>
      </w:pPr>
    </w:p>
    <w:p w14:paraId="3D68CE8B" w14:textId="77777777" w:rsidR="002D42A7" w:rsidRDefault="002D42A7" w:rsidP="00B73AF3">
      <w:pPr>
        <w:rPr>
          <w:rFonts w:asciiTheme="minorHAnsi" w:hAnsiTheme="minorHAnsi"/>
          <w:sz w:val="20"/>
        </w:rPr>
      </w:pPr>
    </w:p>
    <w:p w14:paraId="78C88D19" w14:textId="77777777" w:rsidR="002D42A7" w:rsidRDefault="002D42A7" w:rsidP="00B73AF3">
      <w:pPr>
        <w:rPr>
          <w:rFonts w:asciiTheme="minorHAnsi" w:hAnsiTheme="minorHAnsi"/>
          <w:sz w:val="20"/>
        </w:rPr>
      </w:pPr>
    </w:p>
    <w:p w14:paraId="40D9F9C8" w14:textId="77777777" w:rsidR="002D42A7" w:rsidRDefault="002D42A7" w:rsidP="00B73AF3">
      <w:pPr>
        <w:rPr>
          <w:rFonts w:asciiTheme="minorHAnsi" w:hAnsiTheme="minorHAnsi"/>
          <w:sz w:val="20"/>
        </w:rPr>
      </w:pPr>
    </w:p>
    <w:p w14:paraId="055057AF" w14:textId="77777777" w:rsidR="00D86535" w:rsidRDefault="00D86535" w:rsidP="00B73AF3">
      <w:pPr>
        <w:rPr>
          <w:rFonts w:asciiTheme="minorHAnsi" w:hAnsiTheme="minorHAnsi"/>
          <w:sz w:val="20"/>
        </w:rPr>
      </w:pPr>
    </w:p>
    <w:p w14:paraId="764088DF" w14:textId="77777777" w:rsidR="002D42A7" w:rsidRDefault="00666442" w:rsidP="00B73AF3">
      <w:pPr>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59264" behindDoc="0" locked="0" layoutInCell="1" allowOverlap="1" wp14:anchorId="55A21D9D" wp14:editId="47570573">
                <wp:simplePos x="0" y="0"/>
                <wp:positionH relativeFrom="column">
                  <wp:posOffset>401955</wp:posOffset>
                </wp:positionH>
                <wp:positionV relativeFrom="paragraph">
                  <wp:posOffset>128270</wp:posOffset>
                </wp:positionV>
                <wp:extent cx="1771650" cy="628650"/>
                <wp:effectExtent l="11430" t="13335" r="17145" b="152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628650"/>
                        </a:xfrm>
                        <a:prstGeom prst="roundRect">
                          <a:avLst>
                            <a:gd name="adj" fmla="val 16667"/>
                          </a:avLst>
                        </a:prstGeom>
                        <a:gradFill rotWithShape="1">
                          <a:gsLst>
                            <a:gs pos="0">
                              <a:schemeClr val="tx2">
                                <a:lumMod val="60000"/>
                                <a:lumOff val="40000"/>
                              </a:schemeClr>
                            </a:gs>
                            <a:gs pos="100000">
                              <a:srgbClr val="FFFFFF"/>
                            </a:gs>
                          </a:gsLst>
                          <a:lin ang="5400000" scaled="1"/>
                        </a:gradFill>
                        <a:ln w="19050">
                          <a:solidFill>
                            <a:srgbClr val="000000"/>
                          </a:solidFill>
                          <a:round/>
                          <a:headEnd/>
                          <a:tailEnd/>
                        </a:ln>
                      </wps:spPr>
                      <wps:txbx>
                        <w:txbxContent>
                          <w:p w14:paraId="4366E7DA" w14:textId="77777777" w:rsidR="002D42A7" w:rsidRPr="002D42A7" w:rsidRDefault="002D42A7">
                            <w:pPr>
                              <w:rPr>
                                <w:rFonts w:asciiTheme="minorHAnsi" w:hAnsiTheme="minorHAnsi"/>
                                <w:b/>
                                <w:sz w:val="20"/>
                              </w:rPr>
                            </w:pPr>
                            <w:r w:rsidRPr="002D42A7">
                              <w:rPr>
                                <w:rFonts w:asciiTheme="minorHAnsi" w:hAnsiTheme="minorHAnsi"/>
                                <w:b/>
                                <w:sz w:val="20"/>
                              </w:rPr>
                              <w:t>3</w:t>
                            </w:r>
                            <w:r w:rsidRPr="002D42A7">
                              <w:rPr>
                                <w:rFonts w:asciiTheme="minorHAnsi" w:hAnsiTheme="minorHAnsi"/>
                                <w:b/>
                                <w:sz w:val="20"/>
                                <w:vertAlign w:val="superscript"/>
                              </w:rPr>
                              <w:t>ème</w:t>
                            </w:r>
                            <w:r w:rsidRPr="002D42A7">
                              <w:rPr>
                                <w:rFonts w:asciiTheme="minorHAnsi" w:hAnsiTheme="minorHAnsi"/>
                                <w:b/>
                                <w:sz w:val="20"/>
                              </w:rPr>
                              <w:t xml:space="preserve"> visite :</w:t>
                            </w:r>
                          </w:p>
                          <w:p w14:paraId="5DD972CE" w14:textId="77777777" w:rsidR="002D42A7" w:rsidRDefault="002D42A7">
                            <w:pPr>
                              <w:rPr>
                                <w:rFonts w:asciiTheme="minorHAnsi" w:hAnsiTheme="minorHAnsi"/>
                                <w:sz w:val="20"/>
                              </w:rPr>
                            </w:pPr>
                          </w:p>
                          <w:p w14:paraId="7A163627" w14:textId="77777777" w:rsidR="002D42A7" w:rsidRPr="002D42A7" w:rsidRDefault="002D42A7">
                            <w:pPr>
                              <w:rPr>
                                <w:rFonts w:asciiTheme="minorHAnsi" w:hAnsiTheme="minorHAnsi"/>
                                <w:sz w:val="20"/>
                              </w:rPr>
                            </w:pPr>
                            <w:r w:rsidRPr="002D42A7">
                              <w:rPr>
                                <w:rFonts w:asciiTheme="minorHAnsi" w:hAnsiTheme="minorHAnsi"/>
                                <w:sz w:val="20"/>
                              </w:rPr>
                              <w:t xml:space="preserve">Le         </w:t>
                            </w:r>
                            <w:r>
                              <w:rPr>
                                <w:rFonts w:asciiTheme="minorHAnsi" w:hAnsiTheme="minorHAnsi"/>
                                <w:sz w:val="20"/>
                              </w:rPr>
                              <w:t xml:space="preserve">           </w:t>
                            </w:r>
                            <w:r w:rsidRPr="002D42A7">
                              <w:rPr>
                                <w:rFonts w:asciiTheme="minorHAnsi" w:hAnsiTheme="minorHAnsi"/>
                                <w:sz w:val="20"/>
                              </w:rPr>
                              <w:t xml:space="preserve">           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31.65pt;margin-top:10.1pt;width:139.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" fillcolor="#548dd4 [1951]" strokeweight="1.5pt">
                <v:fill rotate="t" focus="100%" type="gradient"/>
                <v:textbox>
                  <w:txbxContent>
                    <w:p w:rsidR="002D42A7" w:rsidRPr="002D42A7" w:rsidRDefault="002D42A7">
                      <w:pPr>
                        <w:rPr>
                          <w:rFonts w:asciiTheme="minorHAnsi" w:hAnsiTheme="minorHAnsi"/>
                          <w:b/>
                          <w:sz w:val="20"/>
                        </w:rPr>
                      </w:pPr>
                      <w:r w:rsidRPr="002D42A7">
                        <w:rPr>
                          <w:rFonts w:asciiTheme="minorHAnsi" w:hAnsiTheme="minorHAnsi"/>
                          <w:b/>
                          <w:sz w:val="20"/>
                        </w:rPr>
                        <w:t>3</w:t>
                      </w:r>
                      <w:r w:rsidRPr="002D42A7">
                        <w:rPr>
                          <w:rFonts w:asciiTheme="minorHAnsi" w:hAnsiTheme="minorHAnsi"/>
                          <w:b/>
                          <w:sz w:val="20"/>
                          <w:vertAlign w:val="superscript"/>
                        </w:rPr>
                        <w:t>ème</w:t>
                      </w:r>
                      <w:r w:rsidRPr="002D42A7">
                        <w:rPr>
                          <w:rFonts w:asciiTheme="minorHAnsi" w:hAnsiTheme="minorHAnsi"/>
                          <w:b/>
                          <w:sz w:val="20"/>
                        </w:rPr>
                        <w:t xml:space="preserve"> visite :</w:t>
                      </w:r>
                    </w:p>
                    <w:p w:rsidR="002D42A7" w:rsidRDefault="002D42A7">
                      <w:pPr>
                        <w:rPr>
                          <w:rFonts w:asciiTheme="minorHAnsi" w:hAnsiTheme="minorHAnsi"/>
                          <w:sz w:val="20"/>
                        </w:rPr>
                      </w:pPr>
                    </w:p>
                    <w:p w:rsidR="002D42A7" w:rsidRPr="002D42A7" w:rsidRDefault="002D42A7">
                      <w:pPr>
                        <w:rPr>
                          <w:rFonts w:asciiTheme="minorHAnsi" w:hAnsiTheme="minorHAnsi"/>
                          <w:sz w:val="20"/>
                        </w:rPr>
                      </w:pPr>
                      <w:r w:rsidRPr="002D42A7">
                        <w:rPr>
                          <w:rFonts w:asciiTheme="minorHAnsi" w:hAnsiTheme="minorHAnsi"/>
                          <w:sz w:val="20"/>
                        </w:rPr>
                        <w:t xml:space="preserve">Le         </w:t>
                      </w:r>
                      <w:r>
                        <w:rPr>
                          <w:rFonts w:asciiTheme="minorHAnsi" w:hAnsiTheme="minorHAnsi"/>
                          <w:sz w:val="20"/>
                        </w:rPr>
                        <w:t xml:space="preserve">           </w:t>
                      </w:r>
                      <w:r w:rsidRPr="002D42A7">
                        <w:rPr>
                          <w:rFonts w:asciiTheme="minorHAnsi" w:hAnsiTheme="minorHAnsi"/>
                          <w:sz w:val="20"/>
                        </w:rPr>
                        <w:t xml:space="preserve">           à</w:t>
                      </w:r>
                    </w:p>
                  </w:txbxContent>
                </v:textbox>
              </v:roundrect>
            </w:pict>
          </mc:Fallback>
        </mc:AlternateContent>
      </w:r>
    </w:p>
    <w:p w14:paraId="24CFCAF9" w14:textId="77777777" w:rsidR="002D42A7" w:rsidRDefault="002D42A7" w:rsidP="00B73AF3">
      <w:pPr>
        <w:rPr>
          <w:rFonts w:asciiTheme="minorHAnsi" w:hAnsiTheme="minorHAnsi"/>
          <w:sz w:val="20"/>
        </w:rPr>
      </w:pPr>
    </w:p>
    <w:p w14:paraId="52AA84F4" w14:textId="77777777" w:rsidR="002D42A7" w:rsidRDefault="002D42A7" w:rsidP="00B73AF3">
      <w:pPr>
        <w:rPr>
          <w:rFonts w:asciiTheme="minorHAnsi" w:hAnsiTheme="minorHAnsi"/>
          <w:sz w:val="20"/>
        </w:rPr>
      </w:pPr>
    </w:p>
    <w:p w14:paraId="72BB5DF4" w14:textId="77777777" w:rsidR="002D42A7" w:rsidRDefault="002D42A7" w:rsidP="00B73AF3">
      <w:pPr>
        <w:rPr>
          <w:rFonts w:asciiTheme="minorHAnsi" w:hAnsiTheme="minorHAnsi"/>
          <w:sz w:val="20"/>
        </w:rPr>
      </w:pPr>
    </w:p>
    <w:p w14:paraId="19104743" w14:textId="77777777" w:rsidR="002D42A7" w:rsidRDefault="002D42A7" w:rsidP="00B73AF3">
      <w:pPr>
        <w:rPr>
          <w:rFonts w:asciiTheme="minorHAnsi" w:hAnsiTheme="minorHAnsi"/>
          <w:sz w:val="20"/>
        </w:rPr>
      </w:pPr>
    </w:p>
    <w:p w14:paraId="208AA54A" w14:textId="77777777" w:rsidR="002D42A7" w:rsidRPr="00B73AF3" w:rsidRDefault="002D42A7" w:rsidP="00B73AF3">
      <w:pPr>
        <w:rPr>
          <w:rFonts w:asciiTheme="minorHAnsi" w:hAnsiTheme="minorHAnsi"/>
          <w:sz w:val="20"/>
        </w:rPr>
      </w:pPr>
    </w:p>
    <w:p w14:paraId="01F3DA75" w14:textId="77777777" w:rsidR="00B73AF3" w:rsidRPr="00D86535" w:rsidRDefault="00B73AF3" w:rsidP="00B73AF3">
      <w:pPr>
        <w:pStyle w:val="Paragraphedeliste"/>
        <w:numPr>
          <w:ilvl w:val="0"/>
          <w:numId w:val="2"/>
        </w:numPr>
        <w:rPr>
          <w:rFonts w:asciiTheme="minorHAnsi" w:hAnsiTheme="minorHAnsi"/>
          <w:b/>
          <w:caps/>
          <w:sz w:val="22"/>
        </w:rPr>
      </w:pPr>
      <w:r w:rsidRPr="00D86535">
        <w:rPr>
          <w:rFonts w:asciiTheme="minorHAnsi" w:hAnsiTheme="minorHAnsi"/>
          <w:b/>
          <w:caps/>
          <w:sz w:val="22"/>
        </w:rPr>
        <w:t>Cette mise sous surveillance est-elle obligatoire ou facultative ?</w:t>
      </w:r>
    </w:p>
    <w:p w14:paraId="0310746D" w14:textId="77777777" w:rsidR="00B73AF3" w:rsidRPr="00B73AF3" w:rsidRDefault="00B73AF3" w:rsidP="00B73AF3">
      <w:pPr>
        <w:rPr>
          <w:rFonts w:asciiTheme="minorHAnsi" w:hAnsiTheme="minorHAnsi"/>
          <w:sz w:val="20"/>
        </w:rPr>
      </w:pPr>
      <w:r w:rsidRPr="00B73AF3">
        <w:rPr>
          <w:rFonts w:asciiTheme="minorHAnsi" w:hAnsiTheme="minorHAnsi"/>
          <w:sz w:val="20"/>
        </w:rPr>
        <w:t xml:space="preserve">Elle est </w:t>
      </w:r>
      <w:r w:rsidRPr="002D42A7">
        <w:rPr>
          <w:rFonts w:asciiTheme="minorHAnsi" w:hAnsiTheme="minorHAnsi"/>
          <w:b/>
          <w:i/>
          <w:caps/>
          <w:color w:val="FF0000"/>
          <w:sz w:val="20"/>
        </w:rPr>
        <w:t>obligatoire</w:t>
      </w:r>
      <w:r>
        <w:rPr>
          <w:rFonts w:asciiTheme="minorHAnsi" w:hAnsiTheme="minorHAnsi"/>
          <w:sz w:val="20"/>
        </w:rPr>
        <w:t xml:space="preserve"> : </w:t>
      </w:r>
      <w:r w:rsidR="002D42A7">
        <w:rPr>
          <w:rFonts w:asciiTheme="minorHAnsi" w:hAnsiTheme="minorHAnsi"/>
          <w:sz w:val="20"/>
        </w:rPr>
        <w:t>vous ne pouvez vous y soustraire et vous devez respecter les jours prescrits</w:t>
      </w:r>
      <w:r w:rsidR="003A0BF9">
        <w:rPr>
          <w:rFonts w:asciiTheme="minorHAnsi" w:hAnsiTheme="minorHAnsi"/>
          <w:sz w:val="20"/>
        </w:rPr>
        <w:t xml:space="preserve"> </w:t>
      </w:r>
      <w:r w:rsidR="003A0BF9" w:rsidRPr="003A0BF9">
        <w:rPr>
          <w:rFonts w:asciiTheme="minorHAnsi" w:hAnsiTheme="minorHAnsi"/>
          <w:sz w:val="16"/>
          <w:szCs w:val="16"/>
        </w:rPr>
        <w:t>(art R223-35 &amp; 231-1 du code rural et arrêté du 21 avril 1997)</w:t>
      </w:r>
    </w:p>
    <w:p w14:paraId="294F3CBD" w14:textId="77777777" w:rsidR="00B73AF3" w:rsidRPr="003A0BF9" w:rsidRDefault="00B73AF3" w:rsidP="003A0BF9">
      <w:pPr>
        <w:rPr>
          <w:rFonts w:asciiTheme="minorHAnsi" w:hAnsiTheme="minorHAnsi"/>
          <w:sz w:val="20"/>
        </w:rPr>
      </w:pPr>
    </w:p>
    <w:p w14:paraId="5FD9DF8B" w14:textId="77777777" w:rsidR="00CB4954" w:rsidRDefault="00CB4954" w:rsidP="00B73AF3">
      <w:pPr>
        <w:pStyle w:val="Paragraphedeliste"/>
        <w:numPr>
          <w:ilvl w:val="0"/>
          <w:numId w:val="2"/>
        </w:numPr>
        <w:rPr>
          <w:rFonts w:asciiTheme="minorHAnsi" w:hAnsiTheme="minorHAnsi"/>
          <w:b/>
          <w:caps/>
          <w:sz w:val="22"/>
        </w:rPr>
      </w:pPr>
      <w:r>
        <w:rPr>
          <w:rFonts w:asciiTheme="minorHAnsi" w:hAnsiTheme="minorHAnsi"/>
          <w:b/>
          <w:caps/>
          <w:sz w:val="22"/>
        </w:rPr>
        <w:t>Les visites sont-elles</w:t>
      </w:r>
    </w:p>
    <w:p w14:paraId="4461B53B" w14:textId="77777777" w:rsidR="00B73AF3" w:rsidRPr="00CB4954" w:rsidRDefault="00B73AF3" w:rsidP="00CB4954">
      <w:pPr>
        <w:jc w:val="center"/>
        <w:rPr>
          <w:rFonts w:asciiTheme="minorHAnsi" w:hAnsiTheme="minorHAnsi"/>
          <w:b/>
          <w:caps/>
          <w:sz w:val="22"/>
        </w:rPr>
      </w:pPr>
      <w:r w:rsidRPr="00CB4954">
        <w:rPr>
          <w:rFonts w:asciiTheme="minorHAnsi" w:hAnsiTheme="minorHAnsi"/>
          <w:b/>
          <w:caps/>
          <w:sz w:val="22"/>
        </w:rPr>
        <w:t>payantes ou gr</w:t>
      </w:r>
      <w:r w:rsidR="00D86535" w:rsidRPr="00CB4954">
        <w:rPr>
          <w:rFonts w:asciiTheme="minorHAnsi" w:hAnsiTheme="minorHAnsi"/>
          <w:b/>
          <w:caps/>
          <w:sz w:val="22"/>
        </w:rPr>
        <w:t>a</w:t>
      </w:r>
      <w:r w:rsidRPr="00CB4954">
        <w:rPr>
          <w:rFonts w:asciiTheme="minorHAnsi" w:hAnsiTheme="minorHAnsi"/>
          <w:b/>
          <w:caps/>
          <w:sz w:val="22"/>
        </w:rPr>
        <w:t>tuites ?</w:t>
      </w:r>
    </w:p>
    <w:p w14:paraId="73727B30" w14:textId="77777777" w:rsidR="003A0BF9" w:rsidRPr="00A075C7" w:rsidRDefault="003A0BF9" w:rsidP="003A0BF9">
      <w:pPr>
        <w:rPr>
          <w:rFonts w:asciiTheme="minorHAnsi" w:hAnsiTheme="minorHAnsi"/>
          <w:sz w:val="20"/>
        </w:rPr>
      </w:pPr>
      <w:r w:rsidRPr="00A075C7">
        <w:rPr>
          <w:rFonts w:asciiTheme="minorHAnsi" w:hAnsiTheme="minorHAnsi"/>
          <w:sz w:val="20"/>
        </w:rPr>
        <w:t>Ces visites sont payantes, cependant la plupart des assurances « responsabilité civile » les remboursent.</w:t>
      </w:r>
    </w:p>
    <w:p w14:paraId="09ECC9B7" w14:textId="77777777" w:rsidR="003A0BF9" w:rsidRDefault="003A0BF9" w:rsidP="003A0BF9">
      <w:pPr>
        <w:rPr>
          <w:rFonts w:asciiTheme="minorHAnsi" w:hAnsiTheme="minorHAnsi"/>
          <w:szCs w:val="24"/>
        </w:rPr>
      </w:pPr>
    </w:p>
    <w:p w14:paraId="5C032CE6" w14:textId="77777777" w:rsidR="00BF5A3A" w:rsidRDefault="003A0BF9" w:rsidP="003A0BF9">
      <w:pPr>
        <w:pStyle w:val="Paragraphedeliste"/>
        <w:numPr>
          <w:ilvl w:val="0"/>
          <w:numId w:val="2"/>
        </w:numPr>
        <w:rPr>
          <w:rFonts w:asciiTheme="minorHAnsi" w:hAnsiTheme="minorHAnsi"/>
          <w:b/>
          <w:caps/>
          <w:sz w:val="22"/>
        </w:rPr>
      </w:pPr>
      <w:r w:rsidRPr="00F20E83">
        <w:rPr>
          <w:rFonts w:asciiTheme="minorHAnsi" w:hAnsiTheme="minorHAnsi"/>
          <w:b/>
          <w:caps/>
          <w:sz w:val="22"/>
        </w:rPr>
        <w:t>Q</w:t>
      </w:r>
      <w:r w:rsidR="00BF5A3A">
        <w:rPr>
          <w:rFonts w:asciiTheme="minorHAnsi" w:hAnsiTheme="minorHAnsi"/>
          <w:b/>
          <w:caps/>
          <w:sz w:val="22"/>
        </w:rPr>
        <w:t>ue risquez-vous si vous ne vous</w:t>
      </w:r>
    </w:p>
    <w:p w14:paraId="00DE4EF9" w14:textId="77777777" w:rsidR="003A0BF9" w:rsidRPr="00BF5A3A" w:rsidRDefault="003A0BF9" w:rsidP="00BF5A3A">
      <w:pPr>
        <w:jc w:val="center"/>
        <w:rPr>
          <w:rFonts w:asciiTheme="minorHAnsi" w:hAnsiTheme="minorHAnsi"/>
          <w:b/>
          <w:caps/>
          <w:sz w:val="22"/>
        </w:rPr>
      </w:pPr>
      <w:r w:rsidRPr="00BF5A3A">
        <w:rPr>
          <w:rFonts w:asciiTheme="minorHAnsi" w:hAnsiTheme="minorHAnsi"/>
          <w:b/>
          <w:caps/>
          <w:sz w:val="22"/>
        </w:rPr>
        <w:t>présentez pas aux visites ?</w:t>
      </w:r>
    </w:p>
    <w:p w14:paraId="6B884AA5" w14:textId="77777777" w:rsidR="003A0BF9" w:rsidRPr="00A075C7" w:rsidRDefault="003A0BF9" w:rsidP="00031D4B">
      <w:pPr>
        <w:jc w:val="both"/>
        <w:rPr>
          <w:rFonts w:asciiTheme="minorHAnsi" w:hAnsiTheme="minorHAnsi"/>
          <w:sz w:val="20"/>
        </w:rPr>
      </w:pPr>
      <w:r w:rsidRPr="00A075C7">
        <w:rPr>
          <w:rFonts w:asciiTheme="minorHAnsi" w:hAnsiTheme="minorHAnsi"/>
          <w:sz w:val="20"/>
        </w:rPr>
        <w:t xml:space="preserve">Vous encourez des sanctions si vous ne respectez pas les dates des visites car vous êtes </w:t>
      </w:r>
      <w:r w:rsidRPr="00D86535">
        <w:rPr>
          <w:rFonts w:asciiTheme="minorHAnsi" w:hAnsiTheme="minorHAnsi"/>
          <w:b/>
          <w:color w:val="FF0000"/>
          <w:sz w:val="20"/>
        </w:rPr>
        <w:t>civilement et pénalement responsable de votre animal</w:t>
      </w:r>
      <w:r w:rsidRPr="00A075C7">
        <w:rPr>
          <w:rFonts w:asciiTheme="minorHAnsi" w:hAnsiTheme="minorHAnsi"/>
          <w:sz w:val="20"/>
        </w:rPr>
        <w:t xml:space="preserve"> vis-à-vis de la personne mordue ou griffée</w:t>
      </w:r>
      <w:r w:rsidR="00031D4B" w:rsidRPr="00A075C7">
        <w:rPr>
          <w:rFonts w:asciiTheme="minorHAnsi" w:hAnsiTheme="minorHAnsi"/>
          <w:sz w:val="20"/>
        </w:rPr>
        <w:t>, mais aussi vis-à-vis de la collectivité toute entière. Les sanctions sont prescrites par l’art R228-8 du Code Rural qui prévoit une contravention de 4</w:t>
      </w:r>
      <w:r w:rsidR="00031D4B" w:rsidRPr="00A075C7">
        <w:rPr>
          <w:rFonts w:asciiTheme="minorHAnsi" w:hAnsiTheme="minorHAnsi"/>
          <w:sz w:val="20"/>
          <w:vertAlign w:val="superscript"/>
        </w:rPr>
        <w:t>ème</w:t>
      </w:r>
      <w:r w:rsidR="00031D4B" w:rsidRPr="00A075C7">
        <w:rPr>
          <w:rFonts w:asciiTheme="minorHAnsi" w:hAnsiTheme="minorHAnsi"/>
          <w:sz w:val="20"/>
        </w:rPr>
        <w:t xml:space="preserve"> classe (135 € actuellement).</w:t>
      </w:r>
    </w:p>
    <w:p w14:paraId="66A491E1" w14:textId="77777777" w:rsidR="00031D4B" w:rsidRDefault="00031D4B" w:rsidP="003A0BF9">
      <w:pPr>
        <w:rPr>
          <w:rFonts w:asciiTheme="minorHAnsi" w:hAnsiTheme="minorHAnsi"/>
          <w:szCs w:val="24"/>
        </w:rPr>
      </w:pPr>
    </w:p>
    <w:p w14:paraId="527D465E" w14:textId="77777777" w:rsidR="00031D4B" w:rsidRPr="00F20E83" w:rsidRDefault="00031D4B" w:rsidP="00031D4B">
      <w:pPr>
        <w:pStyle w:val="Paragraphedeliste"/>
        <w:numPr>
          <w:ilvl w:val="0"/>
          <w:numId w:val="2"/>
        </w:numPr>
        <w:jc w:val="both"/>
        <w:rPr>
          <w:rFonts w:asciiTheme="minorHAnsi" w:hAnsiTheme="minorHAnsi"/>
          <w:b/>
          <w:caps/>
          <w:sz w:val="22"/>
        </w:rPr>
      </w:pPr>
      <w:r w:rsidRPr="00F20E83">
        <w:rPr>
          <w:rFonts w:asciiTheme="minorHAnsi" w:hAnsiTheme="minorHAnsi"/>
          <w:b/>
          <w:caps/>
          <w:sz w:val="22"/>
        </w:rPr>
        <w:t xml:space="preserve">Est-il possible de différer </w:t>
      </w:r>
      <w:r w:rsidRPr="00F20E83">
        <w:rPr>
          <w:rFonts w:asciiTheme="minorHAnsi" w:hAnsiTheme="minorHAnsi"/>
          <w:b/>
          <w:caps/>
          <w:sz w:val="22"/>
          <w:u w:val="single"/>
        </w:rPr>
        <w:t>EXCEPTIONNELLEMENT</w:t>
      </w:r>
      <w:r w:rsidRPr="00F20E83">
        <w:rPr>
          <w:rFonts w:asciiTheme="minorHAnsi" w:hAnsiTheme="minorHAnsi"/>
          <w:b/>
          <w:caps/>
          <w:sz w:val="22"/>
        </w:rPr>
        <w:t xml:space="preserve"> une visite ou d’en modifier les modalités ?</w:t>
      </w:r>
    </w:p>
    <w:p w14:paraId="2B0177FD" w14:textId="77777777" w:rsidR="00031D4B" w:rsidRPr="00031D4B" w:rsidRDefault="00ED0FB3" w:rsidP="00031D4B">
      <w:pPr>
        <w:jc w:val="both"/>
        <w:rPr>
          <w:rFonts w:asciiTheme="minorHAnsi" w:hAnsiTheme="minorHAnsi"/>
          <w:sz w:val="20"/>
        </w:rPr>
      </w:pPr>
      <w:r>
        <w:rPr>
          <w:rFonts w:asciiTheme="minorHAnsi" w:hAnsiTheme="minorHAnsi"/>
          <w:sz w:val="20"/>
        </w:rPr>
        <w:t xml:space="preserve">Une modification du </w:t>
      </w:r>
      <w:r w:rsidRPr="00ED0FB3">
        <w:rPr>
          <w:rFonts w:asciiTheme="minorHAnsi" w:hAnsiTheme="minorHAnsi"/>
          <w:sz w:val="20"/>
          <w:u w:val="single"/>
        </w:rPr>
        <w:t>lieu</w:t>
      </w:r>
      <w:r>
        <w:rPr>
          <w:rFonts w:asciiTheme="minorHAnsi" w:hAnsiTheme="minorHAnsi"/>
          <w:sz w:val="20"/>
        </w:rPr>
        <w:t xml:space="preserve"> de la 2</w:t>
      </w:r>
      <w:r w:rsidRPr="00ED0FB3">
        <w:rPr>
          <w:rFonts w:asciiTheme="minorHAnsi" w:hAnsiTheme="minorHAnsi"/>
          <w:sz w:val="20"/>
          <w:vertAlign w:val="superscript"/>
        </w:rPr>
        <w:t>ème</w:t>
      </w:r>
      <w:r>
        <w:rPr>
          <w:rFonts w:asciiTheme="minorHAnsi" w:hAnsiTheme="minorHAnsi"/>
          <w:sz w:val="20"/>
        </w:rPr>
        <w:t xml:space="preserve"> et/ou de la 3</w:t>
      </w:r>
      <w:r w:rsidRPr="00ED0FB3">
        <w:rPr>
          <w:rFonts w:asciiTheme="minorHAnsi" w:hAnsiTheme="minorHAnsi"/>
          <w:sz w:val="20"/>
          <w:vertAlign w:val="superscript"/>
        </w:rPr>
        <w:t>ème</w:t>
      </w:r>
      <w:r>
        <w:rPr>
          <w:rFonts w:asciiTheme="minorHAnsi" w:hAnsiTheme="minorHAnsi"/>
          <w:sz w:val="20"/>
        </w:rPr>
        <w:t xml:space="preserve"> visite est envisageable, à votre demande, si vous devez impérativement vous déplacer avec votre animal dans un autre département. Ce changement devant être autorisé par l’administration, vous devez nous le demander dans les meilleurs délais ;</w:t>
      </w:r>
    </w:p>
    <w:p w14:paraId="7264F7B4" w14:textId="77777777" w:rsidR="00031D4B" w:rsidRDefault="00ED0FB3" w:rsidP="00D86535">
      <w:pPr>
        <w:jc w:val="both"/>
        <w:rPr>
          <w:rFonts w:asciiTheme="minorHAnsi" w:hAnsiTheme="minorHAnsi"/>
          <w:sz w:val="20"/>
        </w:rPr>
      </w:pPr>
      <w:r>
        <w:rPr>
          <w:rFonts w:asciiTheme="minorHAnsi" w:hAnsiTheme="minorHAnsi"/>
          <w:sz w:val="20"/>
        </w:rPr>
        <w:t xml:space="preserve">Aucune modification de date n’est envisageable, sauf si une visite doit avoir lieu un jour férié ou un week-end (auquel cas la date peut être repoussée d’un jour, voire deux) ou en </w:t>
      </w:r>
      <w:r w:rsidRPr="00D86535">
        <w:rPr>
          <w:rFonts w:asciiTheme="minorHAnsi" w:hAnsiTheme="minorHAnsi"/>
          <w:b/>
          <w:color w:val="FF0000"/>
          <w:sz w:val="20"/>
        </w:rPr>
        <w:t>cas de force majeure</w:t>
      </w:r>
      <w:r w:rsidR="00D86535">
        <w:rPr>
          <w:rFonts w:asciiTheme="minorHAnsi" w:hAnsiTheme="minorHAnsi"/>
          <w:sz w:val="20"/>
        </w:rPr>
        <w:t xml:space="preserve"> dûment justifié</w:t>
      </w:r>
    </w:p>
    <w:p w14:paraId="267FA995" w14:textId="77777777" w:rsidR="00A075C7" w:rsidRDefault="00A075C7" w:rsidP="00031D4B">
      <w:pPr>
        <w:rPr>
          <w:rFonts w:asciiTheme="minorHAnsi" w:hAnsiTheme="minorHAnsi"/>
          <w:b/>
          <w:szCs w:val="24"/>
        </w:rPr>
      </w:pPr>
    </w:p>
    <w:p w14:paraId="0A996FE8" w14:textId="77777777" w:rsidR="00D86535" w:rsidRPr="00F20E83" w:rsidRDefault="00D86535" w:rsidP="00D86535">
      <w:pPr>
        <w:pStyle w:val="Paragraphedeliste"/>
        <w:numPr>
          <w:ilvl w:val="0"/>
          <w:numId w:val="2"/>
        </w:numPr>
        <w:jc w:val="both"/>
        <w:rPr>
          <w:rFonts w:asciiTheme="minorHAnsi" w:hAnsiTheme="minorHAnsi"/>
          <w:b/>
          <w:caps/>
          <w:sz w:val="22"/>
        </w:rPr>
      </w:pPr>
      <w:r w:rsidRPr="00F20E83">
        <w:rPr>
          <w:rFonts w:asciiTheme="minorHAnsi" w:hAnsiTheme="minorHAnsi"/>
          <w:b/>
          <w:caps/>
          <w:sz w:val="22"/>
        </w:rPr>
        <w:t>Durant la période de surveillance, quelles sont vos obligations ?</w:t>
      </w:r>
    </w:p>
    <w:p w14:paraId="3B66C24A" w14:textId="77777777" w:rsidR="00A075C7" w:rsidRDefault="00D86535" w:rsidP="00D86535">
      <w:pPr>
        <w:jc w:val="both"/>
        <w:rPr>
          <w:rFonts w:asciiTheme="minorHAnsi" w:hAnsiTheme="minorHAnsi"/>
          <w:sz w:val="20"/>
        </w:rPr>
      </w:pPr>
      <w:r>
        <w:rPr>
          <w:rFonts w:asciiTheme="minorHAnsi" w:hAnsiTheme="minorHAnsi"/>
          <w:sz w:val="20"/>
        </w:rPr>
        <w:t>Pendant les 15 jours de surveillance, vous ne devez ni vous séparer de votre animal, ni le faire vacciner contre la rage.</w:t>
      </w:r>
    </w:p>
    <w:p w14:paraId="703874C2" w14:textId="77777777" w:rsidR="00D86535" w:rsidRDefault="00D86535" w:rsidP="00D86535">
      <w:pPr>
        <w:jc w:val="both"/>
        <w:rPr>
          <w:rFonts w:asciiTheme="minorHAnsi" w:hAnsiTheme="minorHAnsi"/>
          <w:sz w:val="20"/>
        </w:rPr>
      </w:pPr>
      <w:r>
        <w:rPr>
          <w:rFonts w:asciiTheme="minorHAnsi" w:hAnsiTheme="minorHAnsi"/>
          <w:sz w:val="20"/>
        </w:rPr>
        <w:t>Par ailleurs, si vous devez nous contacter immédiatement si :</w:t>
      </w:r>
    </w:p>
    <w:p w14:paraId="40E43B8D" w14:textId="77777777" w:rsidR="00D86535" w:rsidRDefault="00D86535" w:rsidP="00D86535">
      <w:pPr>
        <w:pStyle w:val="Paragraphedeliste"/>
        <w:numPr>
          <w:ilvl w:val="0"/>
          <w:numId w:val="3"/>
        </w:numPr>
        <w:jc w:val="both"/>
        <w:rPr>
          <w:rFonts w:asciiTheme="minorHAnsi" w:hAnsiTheme="minorHAnsi"/>
          <w:sz w:val="20"/>
        </w:rPr>
      </w:pPr>
      <w:r>
        <w:rPr>
          <w:rFonts w:asciiTheme="minorHAnsi" w:hAnsiTheme="minorHAnsi"/>
          <w:sz w:val="20"/>
        </w:rPr>
        <w:t>Votre animal présente des signes de maladie</w:t>
      </w:r>
    </w:p>
    <w:p w14:paraId="0ECD5A7B" w14:textId="77777777" w:rsidR="00D86535" w:rsidRDefault="00D86535" w:rsidP="00D86535">
      <w:pPr>
        <w:pStyle w:val="Paragraphedeliste"/>
        <w:numPr>
          <w:ilvl w:val="0"/>
          <w:numId w:val="3"/>
        </w:numPr>
        <w:jc w:val="both"/>
        <w:rPr>
          <w:rFonts w:asciiTheme="minorHAnsi" w:hAnsiTheme="minorHAnsi"/>
          <w:sz w:val="20"/>
        </w:rPr>
      </w:pPr>
      <w:r>
        <w:rPr>
          <w:rFonts w:asciiTheme="minorHAnsi" w:hAnsiTheme="minorHAnsi"/>
          <w:sz w:val="20"/>
        </w:rPr>
        <w:t>Votre animal meurt quel que soit le motif du décès</w:t>
      </w:r>
    </w:p>
    <w:p w14:paraId="7714D462" w14:textId="77777777" w:rsidR="00D86535" w:rsidRDefault="00D86535" w:rsidP="00D86535">
      <w:pPr>
        <w:pStyle w:val="Paragraphedeliste"/>
        <w:numPr>
          <w:ilvl w:val="0"/>
          <w:numId w:val="3"/>
        </w:numPr>
        <w:jc w:val="both"/>
        <w:rPr>
          <w:rFonts w:asciiTheme="minorHAnsi" w:hAnsiTheme="minorHAnsi"/>
          <w:sz w:val="20"/>
        </w:rPr>
      </w:pPr>
      <w:r>
        <w:rPr>
          <w:rFonts w:asciiTheme="minorHAnsi" w:hAnsiTheme="minorHAnsi"/>
          <w:sz w:val="20"/>
        </w:rPr>
        <w:t>Votre animal disparaît</w:t>
      </w:r>
    </w:p>
    <w:p w14:paraId="75249A2D" w14:textId="77777777" w:rsidR="00F20E83" w:rsidRDefault="00F20E83" w:rsidP="00F20E83">
      <w:pPr>
        <w:jc w:val="both"/>
        <w:rPr>
          <w:rFonts w:asciiTheme="minorHAnsi" w:hAnsiTheme="minorHAnsi"/>
          <w:sz w:val="20"/>
        </w:rPr>
      </w:pPr>
    </w:p>
    <w:p w14:paraId="183BA3D1" w14:textId="77777777" w:rsidR="00CB4954" w:rsidRPr="00CB4954" w:rsidRDefault="00CB4954" w:rsidP="00CB4954">
      <w:pPr>
        <w:pStyle w:val="Paragraphedeliste"/>
        <w:numPr>
          <w:ilvl w:val="0"/>
          <w:numId w:val="2"/>
        </w:numPr>
        <w:jc w:val="both"/>
        <w:rPr>
          <w:rFonts w:asciiTheme="minorHAnsi" w:hAnsiTheme="minorHAnsi"/>
          <w:b/>
          <w:caps/>
          <w:sz w:val="22"/>
          <w:szCs w:val="22"/>
        </w:rPr>
      </w:pPr>
      <w:r w:rsidRPr="00CB4954">
        <w:rPr>
          <w:rFonts w:asciiTheme="minorHAnsi" w:hAnsiTheme="minorHAnsi"/>
          <w:b/>
          <w:caps/>
          <w:sz w:val="22"/>
          <w:szCs w:val="22"/>
        </w:rPr>
        <w:t>Existe-t-il d’autres obligations ?</w:t>
      </w:r>
    </w:p>
    <w:p w14:paraId="430838F4" w14:textId="77777777" w:rsidR="00CB4954" w:rsidRDefault="00CB4954" w:rsidP="00793D2B">
      <w:pPr>
        <w:jc w:val="both"/>
        <w:rPr>
          <w:rFonts w:asciiTheme="minorHAnsi" w:hAnsiTheme="minorHAnsi"/>
          <w:sz w:val="20"/>
        </w:rPr>
      </w:pPr>
      <w:r w:rsidRPr="009851DC">
        <w:rPr>
          <w:rFonts w:asciiTheme="minorHAnsi" w:hAnsiTheme="minorHAnsi"/>
          <w:b/>
          <w:szCs w:val="24"/>
        </w:rPr>
        <w:t>Oui :</w:t>
      </w:r>
      <w:r>
        <w:rPr>
          <w:rFonts w:asciiTheme="minorHAnsi" w:hAnsiTheme="minorHAnsi"/>
          <w:sz w:val="20"/>
        </w:rPr>
        <w:t xml:space="preserve"> depuis </w:t>
      </w:r>
      <w:r w:rsidR="00793D2B">
        <w:rPr>
          <w:rFonts w:asciiTheme="minorHAnsi" w:hAnsiTheme="minorHAnsi"/>
          <w:sz w:val="20"/>
        </w:rPr>
        <w:t>la modification du code rural en juin 2008 (</w:t>
      </w:r>
      <w:r w:rsidR="00793D2B" w:rsidRPr="00793D2B">
        <w:rPr>
          <w:rFonts w:asciiTheme="minorHAnsi" w:hAnsiTheme="minorHAnsi"/>
          <w:sz w:val="20"/>
        </w:rPr>
        <w:t>art</w:t>
      </w:r>
      <w:r w:rsidRPr="00793D2B">
        <w:rPr>
          <w:rFonts w:asciiTheme="minorHAnsi" w:hAnsiTheme="minorHAnsi"/>
          <w:sz w:val="20"/>
        </w:rPr>
        <w:t xml:space="preserve"> L211-14-2</w:t>
      </w:r>
      <w:r w:rsidR="009851DC">
        <w:rPr>
          <w:rFonts w:asciiTheme="minorHAnsi" w:hAnsiTheme="minorHAnsi"/>
          <w:sz w:val="20"/>
        </w:rPr>
        <w:t>, voir ci dessous</w:t>
      </w:r>
      <w:r w:rsidR="00793D2B">
        <w:rPr>
          <w:rFonts w:asciiTheme="minorHAnsi" w:hAnsiTheme="minorHAnsi"/>
          <w:sz w:val="20"/>
        </w:rPr>
        <w:t>) :</w:t>
      </w:r>
    </w:p>
    <w:p w14:paraId="2D7DD30A" w14:textId="77777777" w:rsidR="00793D2B" w:rsidRDefault="00793D2B" w:rsidP="00793D2B">
      <w:pPr>
        <w:jc w:val="both"/>
        <w:rPr>
          <w:rFonts w:asciiTheme="minorHAnsi" w:hAnsiTheme="minorHAnsi"/>
          <w:sz w:val="20"/>
        </w:rPr>
      </w:pPr>
      <w:r>
        <w:rPr>
          <w:rFonts w:asciiTheme="minorHAnsi" w:hAnsiTheme="minorHAnsi"/>
          <w:sz w:val="20"/>
        </w:rPr>
        <w:t xml:space="preserve">La </w:t>
      </w:r>
      <w:r w:rsidRPr="009851DC">
        <w:rPr>
          <w:rFonts w:asciiTheme="minorHAnsi" w:hAnsiTheme="minorHAnsi"/>
          <w:color w:val="FF0000"/>
          <w:sz w:val="20"/>
        </w:rPr>
        <w:t>morsure</w:t>
      </w:r>
      <w:r>
        <w:rPr>
          <w:rFonts w:asciiTheme="minorHAnsi" w:hAnsiTheme="minorHAnsi"/>
          <w:sz w:val="20"/>
        </w:rPr>
        <w:t xml:space="preserve"> doit être </w:t>
      </w:r>
      <w:r w:rsidRPr="009851DC">
        <w:rPr>
          <w:rFonts w:asciiTheme="minorHAnsi" w:hAnsiTheme="minorHAnsi"/>
          <w:b/>
          <w:color w:val="FF0000"/>
          <w:sz w:val="20"/>
        </w:rPr>
        <w:t>déclarée au maire</w:t>
      </w:r>
      <w:r>
        <w:rPr>
          <w:rFonts w:asciiTheme="minorHAnsi" w:hAnsiTheme="minorHAnsi"/>
          <w:sz w:val="20"/>
        </w:rPr>
        <w:t xml:space="preserve"> du lieu de résidence </w:t>
      </w:r>
      <w:r w:rsidRPr="009851DC">
        <w:rPr>
          <w:rFonts w:asciiTheme="minorHAnsi" w:hAnsiTheme="minorHAnsi"/>
          <w:b/>
          <w:color w:val="FF0000"/>
          <w:sz w:val="20"/>
        </w:rPr>
        <w:t>par le propriétaire</w:t>
      </w:r>
      <w:r>
        <w:rPr>
          <w:rFonts w:asciiTheme="minorHAnsi" w:hAnsiTheme="minorHAnsi"/>
          <w:sz w:val="20"/>
        </w:rPr>
        <w:t xml:space="preserve"> de l’animal, </w:t>
      </w:r>
      <w:r w:rsidRPr="009851DC">
        <w:rPr>
          <w:rFonts w:asciiTheme="minorHAnsi" w:hAnsiTheme="minorHAnsi"/>
          <w:b/>
          <w:sz w:val="20"/>
        </w:rPr>
        <w:t>et/ou</w:t>
      </w:r>
      <w:r>
        <w:rPr>
          <w:rFonts w:asciiTheme="minorHAnsi" w:hAnsiTheme="minorHAnsi"/>
          <w:sz w:val="20"/>
        </w:rPr>
        <w:t xml:space="preserve"> par </w:t>
      </w:r>
      <w:r w:rsidRPr="009851DC">
        <w:rPr>
          <w:rFonts w:asciiTheme="minorHAnsi" w:hAnsiTheme="minorHAnsi"/>
          <w:b/>
          <w:color w:val="FF0000"/>
          <w:sz w:val="20"/>
        </w:rPr>
        <w:t>tout professionnel qui a eu connaissance de la morsure dans l’exercice de ses fonctions</w:t>
      </w:r>
      <w:r>
        <w:rPr>
          <w:rFonts w:asciiTheme="minorHAnsi" w:hAnsiTheme="minorHAnsi"/>
          <w:sz w:val="20"/>
        </w:rPr>
        <w:t xml:space="preserve"> (médecin, pharmacien, vétérinaire, gendarme, policier, pompier...</w:t>
      </w:r>
      <w:r w:rsidR="00D64D41">
        <w:rPr>
          <w:rFonts w:asciiTheme="minorHAnsi" w:hAnsiTheme="minorHAnsi"/>
          <w:sz w:val="20"/>
        </w:rPr>
        <w:t>)</w:t>
      </w:r>
    </w:p>
    <w:p w14:paraId="4F15FDC6" w14:textId="77777777" w:rsidR="00793D2B" w:rsidRDefault="00793D2B" w:rsidP="00793D2B">
      <w:pPr>
        <w:jc w:val="both"/>
        <w:rPr>
          <w:rFonts w:asciiTheme="minorHAnsi" w:hAnsiTheme="minorHAnsi"/>
          <w:sz w:val="20"/>
          <w:u w:val="single"/>
        </w:rPr>
      </w:pPr>
      <w:r>
        <w:rPr>
          <w:rFonts w:asciiTheme="minorHAnsi" w:hAnsiTheme="minorHAnsi"/>
          <w:sz w:val="20"/>
        </w:rPr>
        <w:t xml:space="preserve">L’animal ayant </w:t>
      </w:r>
      <w:r w:rsidR="009851DC">
        <w:rPr>
          <w:rFonts w:asciiTheme="minorHAnsi" w:hAnsiTheme="minorHAnsi"/>
          <w:sz w:val="20"/>
        </w:rPr>
        <w:t xml:space="preserve">mordu doit en outre être soumis, </w:t>
      </w:r>
      <w:r>
        <w:rPr>
          <w:rFonts w:asciiTheme="minorHAnsi" w:hAnsiTheme="minorHAnsi"/>
          <w:sz w:val="20"/>
        </w:rPr>
        <w:t xml:space="preserve">à une </w:t>
      </w:r>
      <w:r w:rsidRPr="009851DC">
        <w:rPr>
          <w:rFonts w:asciiTheme="minorHAnsi" w:hAnsiTheme="minorHAnsi"/>
          <w:b/>
          <w:color w:val="FF0000"/>
          <w:sz w:val="20"/>
        </w:rPr>
        <w:t>évaluation comportementale</w:t>
      </w:r>
      <w:r>
        <w:rPr>
          <w:rFonts w:asciiTheme="minorHAnsi" w:hAnsiTheme="minorHAnsi"/>
          <w:sz w:val="20"/>
        </w:rPr>
        <w:t xml:space="preserve"> effectuée par un vétérinaire</w:t>
      </w:r>
      <w:r w:rsidR="009851DC">
        <w:rPr>
          <w:rFonts w:asciiTheme="minorHAnsi" w:hAnsiTheme="minorHAnsi"/>
          <w:sz w:val="20"/>
        </w:rPr>
        <w:t>, pendant la période de surveillance</w:t>
      </w:r>
      <w:r>
        <w:rPr>
          <w:rFonts w:asciiTheme="minorHAnsi" w:hAnsiTheme="minorHAnsi"/>
          <w:sz w:val="20"/>
        </w:rPr>
        <w:t xml:space="preserve">. </w:t>
      </w:r>
      <w:r w:rsidR="009851DC" w:rsidRPr="009851DC">
        <w:rPr>
          <w:rFonts w:asciiTheme="minorHAnsi" w:hAnsiTheme="minorHAnsi"/>
          <w:b/>
          <w:sz w:val="20"/>
        </w:rPr>
        <w:t>Le vétérinaire</w:t>
      </w:r>
      <w:r w:rsidRPr="009851DC">
        <w:rPr>
          <w:rFonts w:asciiTheme="minorHAnsi" w:hAnsiTheme="minorHAnsi"/>
          <w:b/>
          <w:sz w:val="20"/>
        </w:rPr>
        <w:t xml:space="preserve"> est choisi par le propriétaire parmi ceu</w:t>
      </w:r>
      <w:r w:rsidR="009851DC" w:rsidRPr="009851DC">
        <w:rPr>
          <w:rFonts w:asciiTheme="minorHAnsi" w:hAnsiTheme="minorHAnsi"/>
          <w:b/>
          <w:sz w:val="20"/>
        </w:rPr>
        <w:t>x figurant sur la liste du département où il réside ;</w:t>
      </w:r>
      <w:r w:rsidR="009851DC">
        <w:rPr>
          <w:rFonts w:asciiTheme="minorHAnsi" w:hAnsiTheme="minorHAnsi"/>
          <w:sz w:val="20"/>
        </w:rPr>
        <w:t xml:space="preserve"> </w:t>
      </w:r>
      <w:r w:rsidR="009851DC" w:rsidRPr="009851DC">
        <w:rPr>
          <w:rFonts w:asciiTheme="minorHAnsi" w:hAnsiTheme="minorHAnsi"/>
          <w:sz w:val="20"/>
          <w:u w:val="single"/>
        </w:rPr>
        <w:t>seuls les vétérinaires inscrits sur les listes départementales sont habilités à procéder aux évaluations comportementales officielles.</w:t>
      </w:r>
    </w:p>
    <w:p w14:paraId="19B5784A" w14:textId="77777777" w:rsidR="009851DC" w:rsidRDefault="009851DC" w:rsidP="00793D2B">
      <w:pPr>
        <w:jc w:val="both"/>
        <w:rPr>
          <w:rFonts w:asciiTheme="minorHAnsi" w:hAnsiTheme="minorHAnsi"/>
          <w:sz w:val="20"/>
          <w:u w:val="single"/>
        </w:rPr>
      </w:pPr>
    </w:p>
    <w:p w14:paraId="61D45CD0" w14:textId="77777777" w:rsidR="009851DC" w:rsidRDefault="009851DC" w:rsidP="00793D2B">
      <w:pPr>
        <w:jc w:val="both"/>
        <w:rPr>
          <w:rFonts w:asciiTheme="minorHAnsi" w:hAnsiTheme="minorHAnsi"/>
          <w:sz w:val="20"/>
          <w:u w:val="single"/>
        </w:rPr>
      </w:pPr>
    </w:p>
    <w:p w14:paraId="2AF97EAA" w14:textId="77777777" w:rsidR="009851DC" w:rsidRPr="00793D2B" w:rsidRDefault="009851DC" w:rsidP="002159F8">
      <w:pPr>
        <w:pBdr>
          <w:top w:val="single" w:sz="12" w:space="1" w:color="auto"/>
          <w:left w:val="single" w:sz="12" w:space="0" w:color="auto"/>
          <w:bottom w:val="single" w:sz="12" w:space="1" w:color="auto"/>
          <w:right w:val="single" w:sz="12" w:space="4" w:color="auto"/>
        </w:pBdr>
        <w:jc w:val="both"/>
        <w:rPr>
          <w:rFonts w:asciiTheme="minorHAnsi" w:hAnsiTheme="minorHAnsi"/>
          <w:sz w:val="20"/>
        </w:rPr>
      </w:pPr>
    </w:p>
    <w:p w14:paraId="407D1733" w14:textId="77777777" w:rsidR="009851DC" w:rsidRDefault="009352F0" w:rsidP="002159F8">
      <w:pPr>
        <w:pBdr>
          <w:top w:val="single" w:sz="12" w:space="1" w:color="auto"/>
          <w:left w:val="single" w:sz="12" w:space="0" w:color="auto"/>
          <w:bottom w:val="single" w:sz="12" w:space="1" w:color="auto"/>
          <w:right w:val="single" w:sz="12" w:space="4" w:color="auto"/>
        </w:pBdr>
        <w:jc w:val="center"/>
        <w:outlineLvl w:val="0"/>
        <w:rPr>
          <w:rFonts w:asciiTheme="minorHAnsi" w:hAnsiTheme="minorHAnsi"/>
          <w:b/>
          <w:sz w:val="20"/>
        </w:rPr>
      </w:pPr>
      <w:r>
        <w:rPr>
          <w:rFonts w:asciiTheme="minorHAnsi" w:hAnsiTheme="minorHAnsi"/>
          <w:b/>
          <w:sz w:val="20"/>
        </w:rPr>
        <w:t>A</w:t>
      </w:r>
      <w:r w:rsidR="009851DC" w:rsidRPr="009851DC">
        <w:rPr>
          <w:rFonts w:asciiTheme="minorHAnsi" w:hAnsiTheme="minorHAnsi"/>
          <w:b/>
          <w:sz w:val="20"/>
        </w:rPr>
        <w:t>rt L211-14-2</w:t>
      </w:r>
      <w:r>
        <w:rPr>
          <w:rFonts w:asciiTheme="minorHAnsi" w:hAnsiTheme="minorHAnsi"/>
          <w:b/>
          <w:sz w:val="20"/>
        </w:rPr>
        <w:t xml:space="preserve"> du Code R</w:t>
      </w:r>
      <w:r w:rsidR="009851DC" w:rsidRPr="009851DC">
        <w:rPr>
          <w:rFonts w:asciiTheme="minorHAnsi" w:hAnsiTheme="minorHAnsi"/>
          <w:b/>
          <w:sz w:val="20"/>
        </w:rPr>
        <w:t>ural</w:t>
      </w:r>
    </w:p>
    <w:p w14:paraId="19EFD865" w14:textId="77777777" w:rsidR="009352F0" w:rsidRPr="009851DC" w:rsidRDefault="009352F0" w:rsidP="002159F8">
      <w:pPr>
        <w:pBdr>
          <w:top w:val="single" w:sz="12" w:space="1" w:color="auto"/>
          <w:left w:val="single" w:sz="12" w:space="0" w:color="auto"/>
          <w:bottom w:val="single" w:sz="12" w:space="1" w:color="auto"/>
          <w:right w:val="single" w:sz="12" w:space="4" w:color="auto"/>
        </w:pBdr>
        <w:jc w:val="center"/>
        <w:outlineLvl w:val="0"/>
        <w:rPr>
          <w:rFonts w:asciiTheme="minorHAnsi" w:hAnsiTheme="minorHAnsi"/>
          <w:b/>
          <w:i/>
          <w:sz w:val="20"/>
        </w:rPr>
      </w:pPr>
    </w:p>
    <w:p w14:paraId="214D5E81" w14:textId="77777777" w:rsidR="00CB4954" w:rsidRPr="009851DC" w:rsidRDefault="00CB4954" w:rsidP="002159F8">
      <w:pPr>
        <w:pBdr>
          <w:top w:val="single" w:sz="12" w:space="1" w:color="auto"/>
          <w:left w:val="single" w:sz="12" w:space="0" w:color="auto"/>
          <w:bottom w:val="single" w:sz="12" w:space="1" w:color="auto"/>
          <w:right w:val="single" w:sz="12" w:space="4" w:color="auto"/>
        </w:pBdr>
        <w:jc w:val="both"/>
        <w:outlineLvl w:val="0"/>
        <w:rPr>
          <w:rFonts w:asciiTheme="minorHAnsi" w:eastAsia="Times New Roman" w:hAnsiTheme="minorHAnsi"/>
          <w:b/>
          <w:i/>
          <w:sz w:val="16"/>
          <w:szCs w:val="16"/>
        </w:rPr>
      </w:pPr>
      <w:r w:rsidRPr="009851DC">
        <w:rPr>
          <w:rFonts w:asciiTheme="minorHAnsi" w:hAnsiTheme="minorHAnsi"/>
          <w:b/>
          <w:i/>
          <w:sz w:val="16"/>
          <w:szCs w:val="16"/>
        </w:rPr>
        <w:t xml:space="preserve">Créé par </w:t>
      </w:r>
      <w:hyperlink r:id="rId6" w:history="1">
        <w:r w:rsidRPr="009851DC">
          <w:rPr>
            <w:rStyle w:val="Lienhypertexte"/>
            <w:rFonts w:asciiTheme="minorHAnsi" w:hAnsiTheme="minorHAnsi"/>
            <w:b/>
            <w:i/>
            <w:sz w:val="16"/>
            <w:szCs w:val="16"/>
          </w:rPr>
          <w:t>LOI n°2008-582 du 20 juin 2008 - art. 7</w:t>
        </w:r>
      </w:hyperlink>
    </w:p>
    <w:p w14:paraId="302F3D1A" w14:textId="77777777" w:rsidR="00CB4954" w:rsidRPr="009851DC" w:rsidRDefault="00CB4954" w:rsidP="002159F8">
      <w:pPr>
        <w:pBdr>
          <w:top w:val="single" w:sz="12" w:space="1" w:color="auto"/>
          <w:left w:val="single" w:sz="12" w:space="0" w:color="auto"/>
          <w:bottom w:val="single" w:sz="12" w:space="1" w:color="auto"/>
          <w:right w:val="single" w:sz="12" w:space="4" w:color="auto"/>
        </w:pBdr>
        <w:jc w:val="both"/>
        <w:rPr>
          <w:rFonts w:asciiTheme="minorHAnsi" w:eastAsia="Times New Roman" w:hAnsiTheme="minorHAnsi"/>
          <w:b/>
          <w:sz w:val="20"/>
        </w:rPr>
      </w:pPr>
      <w:r w:rsidRPr="009851DC">
        <w:rPr>
          <w:rFonts w:asciiTheme="minorHAnsi" w:eastAsia="Times New Roman" w:hAnsiTheme="minorHAnsi"/>
          <w:b/>
          <w:sz w:val="20"/>
        </w:rPr>
        <w:t>Tout fait de morsure d'une personne par un chien est déclaré par son propriétaire ou son détenteur ou par tout professionnel en ayant connaissance dans l'exercice de ses fonctions à la mairie de la commune de résidence du propriétaire ou du détenteur de l'animal.</w:t>
      </w:r>
    </w:p>
    <w:p w14:paraId="1F47D7CD" w14:textId="77777777" w:rsidR="00CB4954" w:rsidRPr="009851DC" w:rsidRDefault="00CB4954" w:rsidP="002159F8">
      <w:pPr>
        <w:pBdr>
          <w:top w:val="single" w:sz="12" w:space="1" w:color="auto"/>
          <w:left w:val="single" w:sz="12" w:space="0" w:color="auto"/>
          <w:bottom w:val="single" w:sz="12" w:space="1" w:color="auto"/>
          <w:right w:val="single" w:sz="12" w:space="4" w:color="auto"/>
        </w:pBdr>
        <w:jc w:val="both"/>
        <w:rPr>
          <w:rFonts w:asciiTheme="minorHAnsi" w:eastAsia="Times New Roman" w:hAnsiTheme="minorHAnsi"/>
          <w:b/>
          <w:sz w:val="20"/>
        </w:rPr>
      </w:pPr>
      <w:r w:rsidRPr="009851DC">
        <w:rPr>
          <w:rFonts w:asciiTheme="minorHAnsi" w:eastAsia="Times New Roman" w:hAnsiTheme="minorHAnsi"/>
          <w:b/>
          <w:sz w:val="20"/>
        </w:rPr>
        <w:t xml:space="preserve">Le propriétaire ou le détenteur du chien est en outre tenu de le soumettre, pendant la période de surveillance définie en application du premier alinéa de </w:t>
      </w:r>
      <w:hyperlink r:id="rId7" w:history="1">
        <w:r w:rsidRPr="009851DC">
          <w:rPr>
            <w:rFonts w:asciiTheme="minorHAnsi" w:eastAsia="Times New Roman" w:hAnsiTheme="minorHAnsi"/>
            <w:b/>
            <w:color w:val="0000FF"/>
            <w:sz w:val="20"/>
            <w:u w:val="single"/>
          </w:rPr>
          <w:t>l'article L. 223-10</w:t>
        </w:r>
      </w:hyperlink>
      <w:r w:rsidRPr="009851DC">
        <w:rPr>
          <w:rFonts w:asciiTheme="minorHAnsi" w:eastAsia="Times New Roman" w:hAnsiTheme="minorHAnsi"/>
          <w:b/>
          <w:sz w:val="20"/>
        </w:rPr>
        <w:t xml:space="preserve">, à l'évaluation comportementale mentionnée à </w:t>
      </w:r>
      <w:hyperlink r:id="rId8" w:history="1">
        <w:r w:rsidRPr="009851DC">
          <w:rPr>
            <w:rFonts w:asciiTheme="minorHAnsi" w:eastAsia="Times New Roman" w:hAnsiTheme="minorHAnsi"/>
            <w:b/>
            <w:color w:val="0000FF"/>
            <w:sz w:val="20"/>
            <w:u w:val="single"/>
          </w:rPr>
          <w:t>l'article L. 211-14-1</w:t>
        </w:r>
      </w:hyperlink>
      <w:r w:rsidRPr="009851DC">
        <w:rPr>
          <w:rFonts w:asciiTheme="minorHAnsi" w:eastAsia="Times New Roman" w:hAnsiTheme="minorHAnsi"/>
          <w:b/>
          <w:sz w:val="20"/>
        </w:rPr>
        <w:t>, qui est communiquée au maire.</w:t>
      </w:r>
    </w:p>
    <w:p w14:paraId="222EA6A5" w14:textId="77777777" w:rsidR="00CB4954" w:rsidRDefault="00CB4954" w:rsidP="002159F8">
      <w:pPr>
        <w:pBdr>
          <w:top w:val="single" w:sz="12" w:space="1" w:color="auto"/>
          <w:left w:val="single" w:sz="12" w:space="0" w:color="auto"/>
          <w:bottom w:val="single" w:sz="12" w:space="1" w:color="auto"/>
          <w:right w:val="single" w:sz="12" w:space="4" w:color="auto"/>
        </w:pBdr>
        <w:jc w:val="both"/>
        <w:rPr>
          <w:rFonts w:asciiTheme="minorHAnsi" w:hAnsiTheme="minorHAnsi"/>
          <w:sz w:val="20"/>
        </w:rPr>
      </w:pPr>
    </w:p>
    <w:p w14:paraId="72BBD33E" w14:textId="77777777" w:rsidR="009851DC" w:rsidRDefault="009851DC" w:rsidP="002159F8">
      <w:pPr>
        <w:pBdr>
          <w:top w:val="single" w:sz="12" w:space="1" w:color="auto"/>
          <w:left w:val="single" w:sz="12" w:space="0" w:color="auto"/>
          <w:bottom w:val="single" w:sz="12" w:space="1" w:color="auto"/>
          <w:right w:val="single" w:sz="12" w:space="4" w:color="auto"/>
        </w:pBdr>
        <w:jc w:val="both"/>
        <w:rPr>
          <w:rFonts w:asciiTheme="minorHAnsi" w:hAnsiTheme="minorHAnsi"/>
          <w:sz w:val="20"/>
        </w:rPr>
      </w:pPr>
    </w:p>
    <w:p w14:paraId="2AA3E06B" w14:textId="77777777" w:rsidR="009851DC" w:rsidRDefault="009851DC" w:rsidP="00F20E83">
      <w:pPr>
        <w:jc w:val="both"/>
        <w:rPr>
          <w:rFonts w:asciiTheme="minorHAnsi" w:hAnsiTheme="minorHAnsi"/>
          <w:sz w:val="20"/>
        </w:rPr>
      </w:pPr>
    </w:p>
    <w:p w14:paraId="6BE53C1D" w14:textId="77777777" w:rsidR="009352F0" w:rsidRPr="00C97264" w:rsidRDefault="009352F0" w:rsidP="009352F0">
      <w:pPr>
        <w:pStyle w:val="Titre"/>
        <w:rPr>
          <w:rFonts w:ascii="Staccato555 BT" w:hAnsi="Staccato555 BT"/>
          <w:b w:val="0"/>
          <w:caps/>
          <w:color w:val="0000FF"/>
          <w:sz w:val="24"/>
          <w:szCs w:val="24"/>
        </w:rPr>
      </w:pPr>
      <w:r>
        <w:rPr>
          <w:rFonts w:asciiTheme="minorHAnsi" w:hAnsiTheme="minorHAnsi"/>
          <w:b w:val="0"/>
          <w:caps/>
          <w:sz w:val="22"/>
        </w:rPr>
        <w:br w:type="column"/>
      </w:r>
      <w:r w:rsidRPr="00C97264">
        <w:rPr>
          <w:rFonts w:ascii="Staccato555 BT" w:hAnsi="Staccato555 BT"/>
          <w:b w:val="0"/>
          <w:caps/>
          <w:color w:val="0000FF"/>
          <w:sz w:val="24"/>
          <w:szCs w:val="24"/>
        </w:rPr>
        <w:lastRenderedPageBreak/>
        <w:t>CLINIQUE VETERINAIRE DU THEATRE</w:t>
      </w:r>
    </w:p>
    <w:p w14:paraId="54401D2B" w14:textId="77777777" w:rsidR="009352F0" w:rsidRPr="00666442" w:rsidRDefault="009352F0" w:rsidP="009352F0">
      <w:pPr>
        <w:pStyle w:val="Titre"/>
        <w:rPr>
          <w:rFonts w:ascii="Staccato555 BT" w:hAnsi="Staccato555 BT"/>
          <w:color w:val="0000FF"/>
          <w:sz w:val="8"/>
          <w:szCs w:val="8"/>
        </w:rPr>
      </w:pPr>
    </w:p>
    <w:p w14:paraId="3AABE58B" w14:textId="77777777" w:rsidR="009352F0" w:rsidRPr="00666442" w:rsidRDefault="009352F0" w:rsidP="009352F0">
      <w:pPr>
        <w:pStyle w:val="Titre"/>
        <w:rPr>
          <w:rFonts w:asciiTheme="minorHAnsi" w:hAnsiTheme="minorHAnsi"/>
          <w:i/>
          <w:color w:val="0000FF"/>
          <w:sz w:val="20"/>
        </w:rPr>
      </w:pPr>
      <w:r w:rsidRPr="00666442">
        <w:rPr>
          <w:rFonts w:asciiTheme="minorHAnsi" w:hAnsiTheme="minorHAnsi"/>
          <w:i/>
          <w:noProof/>
          <w:color w:val="0000FF"/>
          <w:sz w:val="20"/>
        </w:rPr>
        <w:drawing>
          <wp:anchor distT="0" distB="0" distL="114300" distR="114300" simplePos="0" relativeHeight="251658240" behindDoc="1" locked="0" layoutInCell="1" allowOverlap="0" wp14:anchorId="7078D874" wp14:editId="6714C583">
            <wp:simplePos x="0" y="0"/>
            <wp:positionH relativeFrom="column">
              <wp:posOffset>-160020</wp:posOffset>
            </wp:positionH>
            <wp:positionV relativeFrom="paragraph">
              <wp:posOffset>-1905</wp:posOffset>
            </wp:positionV>
            <wp:extent cx="962025" cy="824865"/>
            <wp:effectExtent l="19050" t="0" r="9525" b="0"/>
            <wp:wrapThrough wrapText="bothSides">
              <wp:wrapPolygon edited="0">
                <wp:start x="-428" y="0"/>
                <wp:lineTo x="-428" y="20952"/>
                <wp:lineTo x="21814" y="20952"/>
                <wp:lineTo x="21814" y="0"/>
                <wp:lineTo x="-428" y="0"/>
              </wp:wrapPolygon>
            </wp:wrapThrough>
            <wp:docPr id="1" name="Image 0" descr="carte de vi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arte de visite.jpg"/>
                    <pic:cNvPicPr>
                      <a:picLocks noChangeAspect="1" noChangeArrowheads="1"/>
                    </pic:cNvPicPr>
                  </pic:nvPicPr>
                  <pic:blipFill>
                    <a:blip r:embed="rId5" cstate="print"/>
                    <a:srcRect l="4904" t="13252" r="27933"/>
                    <a:stretch>
                      <a:fillRect/>
                    </a:stretch>
                  </pic:blipFill>
                  <pic:spPr bwMode="auto">
                    <a:xfrm>
                      <a:off x="0" y="0"/>
                      <a:ext cx="962025" cy="824865"/>
                    </a:xfrm>
                    <a:prstGeom prst="rect">
                      <a:avLst/>
                    </a:prstGeom>
                    <a:noFill/>
                    <a:ln w="9525">
                      <a:noFill/>
                      <a:miter lim="800000"/>
                      <a:headEnd/>
                      <a:tailEnd/>
                    </a:ln>
                  </pic:spPr>
                </pic:pic>
              </a:graphicData>
            </a:graphic>
          </wp:anchor>
        </w:drawing>
      </w:r>
      <w:r w:rsidRPr="00666442">
        <w:rPr>
          <w:rFonts w:asciiTheme="minorHAnsi" w:hAnsiTheme="minorHAnsi"/>
          <w:i/>
          <w:color w:val="0000FF"/>
          <w:sz w:val="20"/>
        </w:rPr>
        <w:t>SCP Dr Borrel et Chevalier</w:t>
      </w:r>
    </w:p>
    <w:p w14:paraId="6F91E70D" w14:textId="77777777" w:rsidR="009352F0" w:rsidRPr="00666442" w:rsidRDefault="009352F0" w:rsidP="009352F0">
      <w:pPr>
        <w:jc w:val="center"/>
        <w:rPr>
          <w:rFonts w:asciiTheme="minorHAnsi" w:hAnsiTheme="minorHAnsi"/>
          <w:i/>
          <w:color w:val="0000FF"/>
          <w:sz w:val="16"/>
          <w:szCs w:val="16"/>
        </w:rPr>
      </w:pPr>
      <w:r w:rsidRPr="00666442">
        <w:rPr>
          <w:rFonts w:asciiTheme="minorHAnsi" w:hAnsiTheme="minorHAnsi"/>
          <w:i/>
          <w:color w:val="0000FF"/>
          <w:sz w:val="16"/>
          <w:szCs w:val="16"/>
        </w:rPr>
        <w:t>19, boulevard Gustave Morizot</w:t>
      </w:r>
    </w:p>
    <w:p w14:paraId="4B59CA98" w14:textId="77777777" w:rsidR="009352F0" w:rsidRPr="00666442" w:rsidRDefault="009352F0" w:rsidP="009352F0">
      <w:pPr>
        <w:jc w:val="center"/>
        <w:rPr>
          <w:rFonts w:asciiTheme="minorHAnsi" w:hAnsiTheme="minorHAnsi"/>
          <w:i/>
          <w:color w:val="0000FF"/>
          <w:sz w:val="16"/>
          <w:szCs w:val="16"/>
        </w:rPr>
      </w:pPr>
      <w:r w:rsidRPr="00666442">
        <w:rPr>
          <w:rFonts w:asciiTheme="minorHAnsi" w:hAnsiTheme="minorHAnsi"/>
          <w:i/>
          <w:color w:val="0000FF"/>
          <w:sz w:val="16"/>
          <w:szCs w:val="16"/>
        </w:rPr>
        <w:t>21400 Châtillon Sur Seine</w:t>
      </w:r>
    </w:p>
    <w:p w14:paraId="4EBE0036" w14:textId="77777777" w:rsidR="009352F0" w:rsidRPr="00666442" w:rsidRDefault="009352F0" w:rsidP="009352F0">
      <w:pPr>
        <w:jc w:val="center"/>
        <w:rPr>
          <w:rFonts w:asciiTheme="minorHAnsi" w:hAnsiTheme="minorHAnsi"/>
          <w:i/>
          <w:color w:val="0000FF"/>
          <w:sz w:val="16"/>
          <w:szCs w:val="16"/>
        </w:rPr>
      </w:pPr>
      <w:r w:rsidRPr="00666442">
        <w:rPr>
          <w:rFonts w:asciiTheme="minorHAnsi" w:hAnsiTheme="minorHAnsi"/>
          <w:i/>
          <w:color w:val="0000FF"/>
          <w:sz w:val="16"/>
          <w:szCs w:val="16"/>
        </w:rPr>
        <w:t>Tél : 03 80 81 83 12 - Fax : 03 80 81 84 07</w:t>
      </w:r>
    </w:p>
    <w:p w14:paraId="6A1AED08" w14:textId="77777777" w:rsidR="009352F0" w:rsidRPr="00666442" w:rsidRDefault="009352F0" w:rsidP="009352F0">
      <w:pPr>
        <w:pStyle w:val="Titre4"/>
        <w:jc w:val="center"/>
        <w:rPr>
          <w:rFonts w:asciiTheme="minorHAnsi" w:hAnsiTheme="minorHAnsi"/>
          <w:i/>
          <w:sz w:val="16"/>
          <w:szCs w:val="16"/>
        </w:rPr>
      </w:pPr>
      <w:r w:rsidRPr="00666442">
        <w:rPr>
          <w:rFonts w:asciiTheme="minorHAnsi" w:hAnsiTheme="minorHAnsi"/>
          <w:i/>
          <w:color w:val="0000FF"/>
          <w:sz w:val="16"/>
          <w:szCs w:val="16"/>
        </w:rPr>
        <w:t>Mél : borrel-et-chevalier@orange.fr</w:t>
      </w:r>
    </w:p>
    <w:p w14:paraId="26044ECF" w14:textId="77777777" w:rsidR="009352F0" w:rsidRPr="00BD0B33" w:rsidRDefault="009352F0" w:rsidP="009352F0">
      <w:pPr>
        <w:jc w:val="center"/>
        <w:rPr>
          <w:rFonts w:ascii="QuillScript" w:hAnsi="QuillScript"/>
          <w:color w:val="0000FF"/>
        </w:rPr>
      </w:pPr>
    </w:p>
    <w:tbl>
      <w:tblPr>
        <w:tblW w:w="5047" w:type="pct"/>
        <w:tblBorders>
          <w:top w:val="double" w:sz="12" w:space="0" w:color="auto"/>
          <w:bottom w:val="dotDotDash" w:sz="8" w:space="0" w:color="auto"/>
        </w:tblBorders>
        <w:tblCellMar>
          <w:left w:w="70" w:type="dxa"/>
          <w:right w:w="70" w:type="dxa"/>
        </w:tblCellMar>
        <w:tblLook w:val="0000" w:firstRow="0" w:lastRow="0" w:firstColumn="0" w:lastColumn="0" w:noHBand="0" w:noVBand="0"/>
      </w:tblPr>
      <w:tblGrid>
        <w:gridCol w:w="2348"/>
        <w:gridCol w:w="2348"/>
      </w:tblGrid>
      <w:tr w:rsidR="009352F0" w14:paraId="410EE2F5" w14:textId="77777777" w:rsidTr="00F0663B">
        <w:tc>
          <w:tcPr>
            <w:tcW w:w="2500" w:type="pct"/>
          </w:tcPr>
          <w:p w14:paraId="0E501B31" w14:textId="77777777" w:rsidR="009352F0" w:rsidRPr="0023260A" w:rsidRDefault="009352F0" w:rsidP="00F0663B">
            <w:pPr>
              <w:pStyle w:val="Titre4"/>
              <w:jc w:val="center"/>
              <w:rPr>
                <w:rFonts w:asciiTheme="minorHAnsi" w:hAnsiTheme="minorHAnsi"/>
              </w:rPr>
            </w:pPr>
            <w:r w:rsidRPr="0023260A">
              <w:rPr>
                <w:rFonts w:asciiTheme="minorHAnsi" w:hAnsiTheme="minorHAnsi"/>
              </w:rPr>
              <w:t>Virginie BORREL-CHEVALIER</w:t>
            </w:r>
          </w:p>
          <w:p w14:paraId="322FDEEC" w14:textId="77777777" w:rsidR="009352F0" w:rsidRPr="0023260A" w:rsidRDefault="009352F0" w:rsidP="00F0663B">
            <w:pPr>
              <w:jc w:val="center"/>
              <w:rPr>
                <w:rFonts w:asciiTheme="minorHAnsi" w:hAnsiTheme="minorHAnsi"/>
                <w:sz w:val="14"/>
              </w:rPr>
            </w:pPr>
            <w:r w:rsidRPr="0023260A">
              <w:rPr>
                <w:rFonts w:asciiTheme="minorHAnsi" w:hAnsiTheme="minorHAnsi"/>
                <w:sz w:val="14"/>
              </w:rPr>
              <w:t>Docteur Vétérinaire</w:t>
            </w:r>
          </w:p>
          <w:p w14:paraId="7187DF72" w14:textId="77777777" w:rsidR="009352F0" w:rsidRPr="0023260A" w:rsidRDefault="009352F0" w:rsidP="00F0663B">
            <w:pPr>
              <w:jc w:val="center"/>
              <w:rPr>
                <w:rFonts w:asciiTheme="minorHAnsi" w:hAnsiTheme="minorHAnsi"/>
                <w:sz w:val="14"/>
              </w:rPr>
            </w:pPr>
            <w:r w:rsidRPr="0023260A">
              <w:rPr>
                <w:rFonts w:asciiTheme="minorHAnsi" w:hAnsiTheme="minorHAnsi"/>
                <w:sz w:val="14"/>
              </w:rPr>
              <w:t>Ancienne interne en chirurgie de l’Ecole Nationale Vétérinaire d’Alfort</w:t>
            </w:r>
          </w:p>
          <w:p w14:paraId="0493FED8" w14:textId="77777777" w:rsidR="009352F0" w:rsidRPr="0023260A" w:rsidRDefault="009352F0" w:rsidP="00F0663B">
            <w:pPr>
              <w:jc w:val="center"/>
              <w:rPr>
                <w:rFonts w:asciiTheme="minorHAnsi" w:hAnsiTheme="minorHAnsi"/>
                <w:sz w:val="14"/>
              </w:rPr>
            </w:pPr>
            <w:r w:rsidRPr="0023260A">
              <w:rPr>
                <w:rFonts w:asciiTheme="minorHAnsi" w:hAnsiTheme="minorHAnsi"/>
                <w:sz w:val="14"/>
              </w:rPr>
              <w:t>N° 18203</w:t>
            </w:r>
          </w:p>
        </w:tc>
        <w:tc>
          <w:tcPr>
            <w:tcW w:w="2500" w:type="pct"/>
          </w:tcPr>
          <w:p w14:paraId="3CA463A2" w14:textId="77777777" w:rsidR="009352F0" w:rsidRPr="0023260A" w:rsidRDefault="009352F0" w:rsidP="00F0663B">
            <w:pPr>
              <w:pStyle w:val="Titre4"/>
              <w:jc w:val="center"/>
              <w:rPr>
                <w:rFonts w:asciiTheme="minorHAnsi" w:hAnsiTheme="minorHAnsi"/>
              </w:rPr>
            </w:pPr>
            <w:r w:rsidRPr="0023260A">
              <w:rPr>
                <w:rFonts w:asciiTheme="minorHAnsi" w:hAnsiTheme="minorHAnsi"/>
              </w:rPr>
              <w:t>Olivier CHEVALIER</w:t>
            </w:r>
          </w:p>
          <w:p w14:paraId="098F1C6A" w14:textId="77777777" w:rsidR="009352F0" w:rsidRPr="0023260A" w:rsidRDefault="009352F0" w:rsidP="00F0663B">
            <w:pPr>
              <w:jc w:val="center"/>
              <w:rPr>
                <w:rFonts w:asciiTheme="minorHAnsi" w:hAnsiTheme="minorHAnsi"/>
                <w:sz w:val="14"/>
              </w:rPr>
            </w:pPr>
            <w:r w:rsidRPr="0023260A">
              <w:rPr>
                <w:rFonts w:asciiTheme="minorHAnsi" w:hAnsiTheme="minorHAnsi"/>
                <w:sz w:val="14"/>
              </w:rPr>
              <w:t>Docteur Vétérinaire</w:t>
            </w:r>
          </w:p>
          <w:p w14:paraId="5241CAD3" w14:textId="77777777" w:rsidR="009352F0" w:rsidRPr="0023260A" w:rsidRDefault="009352F0" w:rsidP="00F0663B">
            <w:pPr>
              <w:jc w:val="center"/>
              <w:rPr>
                <w:rFonts w:asciiTheme="minorHAnsi" w:hAnsiTheme="minorHAnsi"/>
                <w:sz w:val="14"/>
              </w:rPr>
            </w:pPr>
            <w:r w:rsidRPr="0023260A">
              <w:rPr>
                <w:rFonts w:asciiTheme="minorHAnsi" w:hAnsiTheme="minorHAnsi"/>
                <w:sz w:val="14"/>
              </w:rPr>
              <w:t>N° 18202</w:t>
            </w:r>
          </w:p>
        </w:tc>
      </w:tr>
    </w:tbl>
    <w:p w14:paraId="7325B6D4" w14:textId="77777777" w:rsidR="009352F0" w:rsidRPr="00B73AF3" w:rsidRDefault="009352F0" w:rsidP="009352F0">
      <w:pPr>
        <w:rPr>
          <w:rFonts w:asciiTheme="minorHAnsi" w:hAnsiTheme="minorHAnsi"/>
          <w:sz w:val="20"/>
        </w:rPr>
      </w:pPr>
    </w:p>
    <w:p w14:paraId="08E3DD74" w14:textId="77777777" w:rsidR="009352F0" w:rsidRPr="009352F0" w:rsidRDefault="009352F0" w:rsidP="009352F0">
      <w:pPr>
        <w:jc w:val="both"/>
        <w:rPr>
          <w:rFonts w:asciiTheme="minorHAnsi" w:hAnsiTheme="minorHAnsi"/>
          <w:b/>
          <w:caps/>
          <w:sz w:val="22"/>
        </w:rPr>
      </w:pPr>
    </w:p>
    <w:p w14:paraId="28B35720" w14:textId="77777777" w:rsidR="009352F0" w:rsidRPr="009352F0" w:rsidRDefault="009352F0" w:rsidP="009352F0">
      <w:pPr>
        <w:jc w:val="both"/>
        <w:rPr>
          <w:rFonts w:asciiTheme="minorHAnsi" w:hAnsiTheme="minorHAnsi"/>
          <w:b/>
          <w:caps/>
          <w:sz w:val="22"/>
        </w:rPr>
      </w:pPr>
    </w:p>
    <w:p w14:paraId="03223202" w14:textId="77777777" w:rsidR="009352F0" w:rsidRPr="009352F0" w:rsidRDefault="009352F0" w:rsidP="009352F0">
      <w:pPr>
        <w:jc w:val="both"/>
        <w:rPr>
          <w:rFonts w:asciiTheme="minorHAnsi" w:hAnsiTheme="minorHAnsi"/>
          <w:b/>
          <w:caps/>
          <w:sz w:val="22"/>
        </w:rPr>
      </w:pPr>
    </w:p>
    <w:p w14:paraId="51E51FDD" w14:textId="77777777" w:rsidR="009352F0" w:rsidRPr="009352F0" w:rsidRDefault="009352F0" w:rsidP="009352F0">
      <w:pPr>
        <w:jc w:val="both"/>
        <w:rPr>
          <w:rFonts w:asciiTheme="minorHAnsi" w:hAnsiTheme="minorHAnsi"/>
          <w:b/>
          <w:caps/>
          <w:sz w:val="22"/>
        </w:rPr>
      </w:pPr>
    </w:p>
    <w:p w14:paraId="5E043069" w14:textId="77777777" w:rsidR="003747D6" w:rsidRDefault="009352F0" w:rsidP="009352F0">
      <w:pPr>
        <w:jc w:val="center"/>
        <w:rPr>
          <w:rFonts w:asciiTheme="minorHAnsi" w:hAnsiTheme="minorHAnsi"/>
          <w:b/>
          <w:caps/>
          <w:sz w:val="40"/>
          <w:szCs w:val="40"/>
        </w:rPr>
      </w:pPr>
      <w:r w:rsidRPr="009352F0">
        <w:rPr>
          <w:rFonts w:asciiTheme="minorHAnsi" w:hAnsiTheme="minorHAnsi"/>
          <w:b/>
          <w:caps/>
          <w:sz w:val="40"/>
          <w:szCs w:val="40"/>
        </w:rPr>
        <w:t xml:space="preserve">LA SURVEILLANCE D’UN </w:t>
      </w:r>
      <w:r w:rsidR="003747D6">
        <w:rPr>
          <w:rFonts w:asciiTheme="minorHAnsi" w:hAnsiTheme="minorHAnsi"/>
          <w:b/>
          <w:caps/>
          <w:sz w:val="40"/>
          <w:szCs w:val="40"/>
        </w:rPr>
        <w:t>ANIMAL</w:t>
      </w:r>
    </w:p>
    <w:p w14:paraId="61C215CB" w14:textId="77777777" w:rsidR="009352F0" w:rsidRPr="009352F0" w:rsidRDefault="009352F0" w:rsidP="009352F0">
      <w:pPr>
        <w:jc w:val="center"/>
        <w:rPr>
          <w:rFonts w:asciiTheme="minorHAnsi" w:hAnsiTheme="minorHAnsi"/>
          <w:b/>
          <w:caps/>
          <w:sz w:val="40"/>
          <w:szCs w:val="40"/>
        </w:rPr>
      </w:pPr>
      <w:r w:rsidRPr="009352F0">
        <w:rPr>
          <w:rFonts w:asciiTheme="minorHAnsi" w:hAnsiTheme="minorHAnsi"/>
          <w:b/>
          <w:caps/>
          <w:sz w:val="40"/>
          <w:szCs w:val="40"/>
        </w:rPr>
        <w:t>AYANT MORDU OU GRIFFE UNE PERSONNE</w:t>
      </w:r>
    </w:p>
    <w:p w14:paraId="6DCAEAEE" w14:textId="77777777" w:rsidR="009352F0" w:rsidRPr="009352F0" w:rsidRDefault="009352F0" w:rsidP="009352F0">
      <w:pPr>
        <w:jc w:val="both"/>
        <w:rPr>
          <w:rFonts w:asciiTheme="minorHAnsi" w:hAnsiTheme="minorHAnsi"/>
          <w:b/>
          <w:caps/>
          <w:sz w:val="22"/>
        </w:rPr>
      </w:pPr>
    </w:p>
    <w:p w14:paraId="1CA392AA" w14:textId="77777777" w:rsidR="009352F0" w:rsidRPr="009352F0" w:rsidRDefault="009352F0" w:rsidP="009352F0">
      <w:pPr>
        <w:jc w:val="both"/>
        <w:rPr>
          <w:rFonts w:asciiTheme="minorHAnsi" w:hAnsiTheme="minorHAnsi"/>
          <w:b/>
          <w:caps/>
          <w:sz w:val="22"/>
        </w:rPr>
      </w:pPr>
    </w:p>
    <w:p w14:paraId="4A3E544E" w14:textId="77777777" w:rsidR="009352F0" w:rsidRPr="009352F0" w:rsidRDefault="009352F0" w:rsidP="009352F0">
      <w:pPr>
        <w:jc w:val="both"/>
        <w:rPr>
          <w:rFonts w:asciiTheme="minorHAnsi" w:hAnsiTheme="minorHAnsi"/>
          <w:b/>
          <w:caps/>
          <w:sz w:val="22"/>
        </w:rPr>
      </w:pPr>
    </w:p>
    <w:p w14:paraId="5435184A" w14:textId="77777777" w:rsidR="009352F0" w:rsidRDefault="009352F0" w:rsidP="009352F0">
      <w:pPr>
        <w:jc w:val="both"/>
        <w:rPr>
          <w:rFonts w:asciiTheme="minorHAnsi" w:hAnsiTheme="minorHAnsi"/>
          <w:b/>
          <w:caps/>
          <w:sz w:val="22"/>
        </w:rPr>
      </w:pPr>
    </w:p>
    <w:p w14:paraId="13F1B490" w14:textId="77777777" w:rsidR="009352F0" w:rsidRDefault="009352F0" w:rsidP="009352F0">
      <w:pPr>
        <w:jc w:val="both"/>
        <w:rPr>
          <w:rFonts w:asciiTheme="minorHAnsi" w:hAnsiTheme="minorHAnsi"/>
          <w:b/>
          <w:caps/>
          <w:sz w:val="22"/>
        </w:rPr>
      </w:pPr>
    </w:p>
    <w:p w14:paraId="3AA8BE72" w14:textId="77777777" w:rsidR="009352F0" w:rsidRDefault="009352F0" w:rsidP="009352F0">
      <w:pPr>
        <w:jc w:val="both"/>
        <w:rPr>
          <w:rFonts w:asciiTheme="minorHAnsi" w:hAnsiTheme="minorHAnsi"/>
          <w:b/>
          <w:caps/>
          <w:sz w:val="22"/>
        </w:rPr>
      </w:pPr>
    </w:p>
    <w:p w14:paraId="769EF5D9" w14:textId="77777777" w:rsidR="009352F0" w:rsidRDefault="009352F0" w:rsidP="009352F0">
      <w:pPr>
        <w:jc w:val="both"/>
        <w:rPr>
          <w:rFonts w:asciiTheme="minorHAnsi" w:hAnsiTheme="minorHAnsi"/>
          <w:b/>
          <w:caps/>
          <w:sz w:val="22"/>
        </w:rPr>
      </w:pPr>
    </w:p>
    <w:p w14:paraId="4B4A8F40" w14:textId="77777777" w:rsidR="009352F0" w:rsidRDefault="009352F0" w:rsidP="009352F0">
      <w:pPr>
        <w:jc w:val="both"/>
        <w:rPr>
          <w:rFonts w:asciiTheme="minorHAnsi" w:hAnsiTheme="minorHAnsi"/>
          <w:b/>
          <w:caps/>
          <w:sz w:val="22"/>
        </w:rPr>
      </w:pPr>
    </w:p>
    <w:p w14:paraId="06666930" w14:textId="77777777" w:rsidR="009352F0" w:rsidRDefault="009352F0" w:rsidP="009352F0">
      <w:pPr>
        <w:jc w:val="both"/>
        <w:rPr>
          <w:rFonts w:asciiTheme="minorHAnsi" w:hAnsiTheme="minorHAnsi"/>
          <w:b/>
          <w:caps/>
          <w:sz w:val="22"/>
        </w:rPr>
      </w:pPr>
    </w:p>
    <w:p w14:paraId="21DE0F3C" w14:textId="77777777" w:rsidR="009352F0" w:rsidRDefault="009352F0" w:rsidP="009352F0">
      <w:pPr>
        <w:jc w:val="both"/>
        <w:rPr>
          <w:rFonts w:asciiTheme="minorHAnsi" w:hAnsiTheme="minorHAnsi"/>
          <w:b/>
          <w:caps/>
          <w:sz w:val="22"/>
        </w:rPr>
      </w:pPr>
    </w:p>
    <w:p w14:paraId="5EFB3E7F" w14:textId="77777777" w:rsidR="009352F0" w:rsidRDefault="009352F0" w:rsidP="009352F0">
      <w:pPr>
        <w:jc w:val="both"/>
        <w:rPr>
          <w:rFonts w:asciiTheme="minorHAnsi" w:hAnsiTheme="minorHAnsi"/>
          <w:b/>
          <w:caps/>
          <w:sz w:val="22"/>
        </w:rPr>
      </w:pPr>
    </w:p>
    <w:p w14:paraId="679975D6" w14:textId="77777777" w:rsidR="009352F0" w:rsidRDefault="009352F0" w:rsidP="009352F0">
      <w:pPr>
        <w:jc w:val="both"/>
        <w:rPr>
          <w:rFonts w:asciiTheme="minorHAnsi" w:hAnsiTheme="minorHAnsi"/>
          <w:b/>
          <w:caps/>
          <w:sz w:val="22"/>
        </w:rPr>
      </w:pPr>
    </w:p>
    <w:p w14:paraId="054A7B92" w14:textId="77777777" w:rsidR="009352F0" w:rsidRPr="009352F0" w:rsidRDefault="009352F0" w:rsidP="009352F0">
      <w:pPr>
        <w:jc w:val="both"/>
        <w:rPr>
          <w:rFonts w:asciiTheme="minorHAnsi" w:hAnsiTheme="minorHAnsi"/>
          <w:b/>
          <w:caps/>
          <w:sz w:val="22"/>
        </w:rPr>
      </w:pPr>
    </w:p>
    <w:p w14:paraId="157347F0" w14:textId="77777777" w:rsidR="009352F0" w:rsidRDefault="009352F0" w:rsidP="009352F0">
      <w:pPr>
        <w:jc w:val="center"/>
        <w:rPr>
          <w:rFonts w:asciiTheme="minorHAnsi" w:hAnsiTheme="minorHAnsi"/>
          <w:b/>
          <w:caps/>
          <w:sz w:val="22"/>
        </w:rPr>
      </w:pPr>
      <w:r>
        <w:rPr>
          <w:rFonts w:asciiTheme="minorHAnsi" w:hAnsiTheme="minorHAnsi"/>
          <w:b/>
          <w:caps/>
          <w:sz w:val="22"/>
        </w:rPr>
        <w:t>INFORMATIONS IMPORTANTES</w:t>
      </w:r>
    </w:p>
    <w:p w14:paraId="029B8900" w14:textId="77777777" w:rsidR="009352F0" w:rsidRPr="009352F0" w:rsidRDefault="009352F0" w:rsidP="009352F0">
      <w:pPr>
        <w:jc w:val="center"/>
        <w:rPr>
          <w:rFonts w:asciiTheme="minorHAnsi" w:hAnsiTheme="minorHAnsi"/>
          <w:b/>
          <w:caps/>
          <w:sz w:val="22"/>
        </w:rPr>
      </w:pPr>
      <w:r>
        <w:rPr>
          <w:rFonts w:asciiTheme="minorHAnsi" w:hAnsiTheme="minorHAnsi"/>
          <w:b/>
          <w:caps/>
          <w:sz w:val="22"/>
        </w:rPr>
        <w:t>A LIRE ET A CONSERVER</w:t>
      </w:r>
    </w:p>
    <w:p w14:paraId="23E36B11" w14:textId="77777777" w:rsidR="00F20E83" w:rsidRPr="00CB4954" w:rsidRDefault="009352F0" w:rsidP="00CB4954">
      <w:pPr>
        <w:pStyle w:val="Paragraphedeliste"/>
        <w:numPr>
          <w:ilvl w:val="0"/>
          <w:numId w:val="2"/>
        </w:numPr>
        <w:jc w:val="both"/>
        <w:rPr>
          <w:rFonts w:asciiTheme="minorHAnsi" w:hAnsiTheme="minorHAnsi"/>
          <w:b/>
          <w:caps/>
          <w:sz w:val="22"/>
        </w:rPr>
      </w:pPr>
      <w:r>
        <w:rPr>
          <w:rFonts w:asciiTheme="minorHAnsi" w:hAnsiTheme="minorHAnsi"/>
          <w:b/>
          <w:caps/>
          <w:sz w:val="22"/>
        </w:rPr>
        <w:br w:type="column"/>
      </w:r>
      <w:r w:rsidR="00F20E83" w:rsidRPr="00CB4954">
        <w:rPr>
          <w:rFonts w:asciiTheme="minorHAnsi" w:hAnsiTheme="minorHAnsi"/>
          <w:b/>
          <w:caps/>
          <w:sz w:val="22"/>
        </w:rPr>
        <w:t>Pourquoi des mesures si strictes vous sont-elles imposées en cas de morsure ou griffure d’une personne par votre animal ?</w:t>
      </w:r>
    </w:p>
    <w:p w14:paraId="668F2924" w14:textId="77777777" w:rsidR="00F20E83" w:rsidRDefault="00F20E83" w:rsidP="00F20E83">
      <w:pPr>
        <w:jc w:val="both"/>
        <w:rPr>
          <w:rFonts w:asciiTheme="minorHAnsi" w:hAnsiTheme="minorHAnsi"/>
          <w:sz w:val="20"/>
        </w:rPr>
      </w:pPr>
    </w:p>
    <w:p w14:paraId="1D2A433D" w14:textId="77777777" w:rsidR="00F20E83" w:rsidRPr="009352F0" w:rsidRDefault="00F20E83" w:rsidP="00F20E83">
      <w:pPr>
        <w:jc w:val="both"/>
        <w:rPr>
          <w:rFonts w:asciiTheme="minorHAnsi" w:hAnsiTheme="minorHAnsi"/>
          <w:b/>
          <w:szCs w:val="24"/>
        </w:rPr>
      </w:pPr>
      <w:r w:rsidRPr="009352F0">
        <w:rPr>
          <w:rFonts w:asciiTheme="minorHAnsi" w:hAnsiTheme="minorHAnsi"/>
          <w:b/>
          <w:szCs w:val="24"/>
        </w:rPr>
        <w:t>A cause du risque de rage, et pour les raisons suivantes :</w:t>
      </w:r>
    </w:p>
    <w:p w14:paraId="796249FB" w14:textId="77777777" w:rsidR="00F20E83" w:rsidRPr="009352F0" w:rsidRDefault="00F20E83" w:rsidP="00F20E83">
      <w:pPr>
        <w:pStyle w:val="Paragraphedeliste"/>
        <w:numPr>
          <w:ilvl w:val="0"/>
          <w:numId w:val="4"/>
        </w:numPr>
        <w:jc w:val="both"/>
        <w:rPr>
          <w:rFonts w:asciiTheme="minorHAnsi" w:hAnsiTheme="minorHAnsi"/>
          <w:szCs w:val="24"/>
        </w:rPr>
      </w:pPr>
      <w:r w:rsidRPr="009352F0">
        <w:rPr>
          <w:rFonts w:asciiTheme="minorHAnsi" w:hAnsiTheme="minorHAnsi"/>
          <w:szCs w:val="24"/>
        </w:rPr>
        <w:t xml:space="preserve">La rage est une maladie </w:t>
      </w:r>
      <w:r w:rsidRPr="009352F0">
        <w:rPr>
          <w:rFonts w:asciiTheme="minorHAnsi" w:hAnsiTheme="minorHAnsi"/>
          <w:b/>
          <w:color w:val="FF0000"/>
          <w:szCs w:val="24"/>
        </w:rPr>
        <w:t>inéluctablement mortelle</w:t>
      </w:r>
      <w:r w:rsidRPr="009352F0">
        <w:rPr>
          <w:rFonts w:asciiTheme="minorHAnsi" w:hAnsiTheme="minorHAnsi"/>
          <w:szCs w:val="24"/>
        </w:rPr>
        <w:t xml:space="preserve"> une fois déclarée, seul un niveau zéro de risque est donc toléré pour l’homme ; en ne respectant pas ces prescriptions, vous pouvez mettre en danger </w:t>
      </w:r>
      <w:r w:rsidRPr="009352F0">
        <w:rPr>
          <w:rFonts w:asciiTheme="minorHAnsi" w:hAnsiTheme="minorHAnsi"/>
          <w:b/>
          <w:color w:val="FF0000"/>
          <w:szCs w:val="24"/>
        </w:rPr>
        <w:t>votre vie et celle de votre entourage,</w:t>
      </w:r>
      <w:r w:rsidRPr="009352F0">
        <w:rPr>
          <w:rFonts w:asciiTheme="minorHAnsi" w:hAnsiTheme="minorHAnsi"/>
          <w:szCs w:val="24"/>
        </w:rPr>
        <w:t xml:space="preserve"> notamment celle de </w:t>
      </w:r>
      <w:r w:rsidRPr="009352F0">
        <w:rPr>
          <w:rFonts w:asciiTheme="minorHAnsi" w:hAnsiTheme="minorHAnsi"/>
          <w:b/>
          <w:color w:val="FF0000"/>
          <w:szCs w:val="24"/>
        </w:rPr>
        <w:t>vos enfants</w:t>
      </w:r>
      <w:r w:rsidRPr="009352F0">
        <w:rPr>
          <w:rFonts w:asciiTheme="minorHAnsi" w:hAnsiTheme="minorHAnsi"/>
          <w:szCs w:val="24"/>
        </w:rPr>
        <w:t> ;</w:t>
      </w:r>
    </w:p>
    <w:p w14:paraId="4ABD25AF" w14:textId="77777777" w:rsidR="00F20E83" w:rsidRPr="009352F0" w:rsidRDefault="00F20E83" w:rsidP="00F20E83">
      <w:pPr>
        <w:pStyle w:val="Paragraphedeliste"/>
        <w:numPr>
          <w:ilvl w:val="0"/>
          <w:numId w:val="4"/>
        </w:numPr>
        <w:jc w:val="both"/>
        <w:rPr>
          <w:rFonts w:asciiTheme="minorHAnsi" w:hAnsiTheme="minorHAnsi"/>
          <w:szCs w:val="24"/>
        </w:rPr>
      </w:pPr>
      <w:r w:rsidRPr="009352F0">
        <w:rPr>
          <w:rFonts w:asciiTheme="minorHAnsi" w:hAnsiTheme="minorHAnsi"/>
          <w:szCs w:val="24"/>
        </w:rPr>
        <w:t xml:space="preserve">Les carnivores domestiques peuvent commencer à excréter le virus de la rage jusqu’à 8 jours et même exceptionnellement 13 jours avant l’apparition des signes cliniques, </w:t>
      </w:r>
      <w:r w:rsidRPr="009352F0">
        <w:rPr>
          <w:rFonts w:asciiTheme="minorHAnsi" w:hAnsiTheme="minorHAnsi"/>
          <w:b/>
          <w:color w:val="FF0000"/>
          <w:szCs w:val="24"/>
        </w:rPr>
        <w:t>ce qui peut entraîner la contamination de la personne mordue ou griffée alors que l’animal responsable semble cliniquement sain.</w:t>
      </w:r>
      <w:r w:rsidRPr="009352F0">
        <w:rPr>
          <w:rFonts w:asciiTheme="minorHAnsi" w:hAnsiTheme="minorHAnsi"/>
          <w:szCs w:val="24"/>
        </w:rPr>
        <w:t xml:space="preserve"> La seule façon de s’assurer qu’il n’était pas excréteur le jour de la morsure ou de la griffure est de vérifier qu’il continue de rester cliniquement sain durant les 15 jours qui suivent.</w:t>
      </w:r>
    </w:p>
    <w:p w14:paraId="555B7C05" w14:textId="77777777" w:rsidR="00F20E83" w:rsidRPr="009352F0" w:rsidRDefault="00F20E83" w:rsidP="00F20E83">
      <w:pPr>
        <w:pStyle w:val="Paragraphedeliste"/>
        <w:numPr>
          <w:ilvl w:val="0"/>
          <w:numId w:val="4"/>
        </w:numPr>
        <w:jc w:val="both"/>
        <w:rPr>
          <w:rFonts w:asciiTheme="minorHAnsi" w:hAnsiTheme="minorHAnsi"/>
          <w:szCs w:val="24"/>
        </w:rPr>
      </w:pPr>
      <w:r w:rsidRPr="009352F0">
        <w:rPr>
          <w:rFonts w:asciiTheme="minorHAnsi" w:hAnsiTheme="minorHAnsi"/>
          <w:szCs w:val="24"/>
        </w:rPr>
        <w:t xml:space="preserve">Des carnivores domestiques sont </w:t>
      </w:r>
      <w:r w:rsidRPr="009352F0">
        <w:rPr>
          <w:rFonts w:asciiTheme="minorHAnsi" w:hAnsiTheme="minorHAnsi"/>
          <w:b/>
          <w:color w:val="FF0000"/>
          <w:szCs w:val="24"/>
        </w:rPr>
        <w:t xml:space="preserve">importés illégalement </w:t>
      </w:r>
      <w:r w:rsidRPr="009352F0">
        <w:rPr>
          <w:rFonts w:asciiTheme="minorHAnsi" w:hAnsiTheme="minorHAnsi"/>
          <w:szCs w:val="24"/>
        </w:rPr>
        <w:t>à partir de pays où la rage est présente et introduisent régulièrement le virus rabique en France (plusieurs cas en 2008)</w:t>
      </w:r>
      <w:r w:rsidR="00CB4954" w:rsidRPr="009352F0">
        <w:rPr>
          <w:rFonts w:asciiTheme="minorHAnsi" w:hAnsiTheme="minorHAnsi"/>
          <w:szCs w:val="24"/>
        </w:rPr>
        <w:t xml:space="preserve">. Notre pays n’est donc pas à l’abri, et votre animal pourrait avoir été contaminé </w:t>
      </w:r>
      <w:r w:rsidR="00CB4954" w:rsidRPr="009352F0">
        <w:rPr>
          <w:rFonts w:asciiTheme="minorHAnsi" w:hAnsiTheme="minorHAnsi"/>
          <w:b/>
          <w:color w:val="FF0000"/>
          <w:szCs w:val="24"/>
        </w:rPr>
        <w:t>sans même que vous vous en soyez rendu compte,</w:t>
      </w:r>
      <w:r w:rsidR="00CB4954" w:rsidRPr="009352F0">
        <w:rPr>
          <w:rFonts w:asciiTheme="minorHAnsi" w:hAnsiTheme="minorHAnsi"/>
          <w:szCs w:val="24"/>
        </w:rPr>
        <w:t xml:space="preserve"> comme l’ont montré, à plusieurs reprises des cas récents</w:t>
      </w:r>
    </w:p>
    <w:sectPr w:rsidR="00F20E83" w:rsidRPr="009352F0" w:rsidSect="00D86535">
      <w:type w:val="continuous"/>
      <w:pgSz w:w="16838" w:h="11906" w:orient="landscape"/>
      <w:pgMar w:top="720" w:right="720" w:bottom="720" w:left="720" w:header="720" w:footer="720" w:gutter="0"/>
      <w:cols w:num="3"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accato555 BT">
    <w:panose1 w:val="03090702030407020404"/>
    <w:charset w:val="00"/>
    <w:family w:val="auto"/>
    <w:pitch w:val="variable"/>
    <w:sig w:usb0="00000087" w:usb1="00000000" w:usb2="00000000" w:usb3="00000000" w:csb0="0000001B" w:csb1="00000000"/>
  </w:font>
  <w:font w:name="QuillScript">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upperRoman"/>
      <w:pStyle w:val="Titre2"/>
      <w:lvlText w:val="%1."/>
      <w:lvlJc w:val="left"/>
      <w:pPr>
        <w:tabs>
          <w:tab w:val="num" w:pos="1428"/>
        </w:tabs>
        <w:ind w:left="1428" w:hanging="720"/>
      </w:pPr>
      <w:rPr>
        <w:rFonts w:hint="default"/>
      </w:rPr>
    </w:lvl>
  </w:abstractNum>
  <w:abstractNum w:abstractNumId="1" w15:restartNumberingAfterBreak="0">
    <w:nsid w:val="06AD5D77"/>
    <w:multiLevelType w:val="hybridMultilevel"/>
    <w:tmpl w:val="CD18A56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67B38E3"/>
    <w:multiLevelType w:val="hybridMultilevel"/>
    <w:tmpl w:val="6110194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6AA54E2"/>
    <w:multiLevelType w:val="hybridMultilevel"/>
    <w:tmpl w:val="6D2A445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0"/>
  <w:displayVerticalDrawingGridEvery w:val="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1D3"/>
    <w:rsid w:val="00031D4B"/>
    <w:rsid w:val="00062C83"/>
    <w:rsid w:val="000A51D3"/>
    <w:rsid w:val="002159F8"/>
    <w:rsid w:val="0023260A"/>
    <w:rsid w:val="002D051A"/>
    <w:rsid w:val="002D42A7"/>
    <w:rsid w:val="002F2CE0"/>
    <w:rsid w:val="003747D6"/>
    <w:rsid w:val="00377EEC"/>
    <w:rsid w:val="003A0BF9"/>
    <w:rsid w:val="00532F90"/>
    <w:rsid w:val="005D42EF"/>
    <w:rsid w:val="005E6E7D"/>
    <w:rsid w:val="00661F61"/>
    <w:rsid w:val="00662902"/>
    <w:rsid w:val="00666442"/>
    <w:rsid w:val="00682C41"/>
    <w:rsid w:val="00747460"/>
    <w:rsid w:val="00793D2B"/>
    <w:rsid w:val="00880C01"/>
    <w:rsid w:val="00882E31"/>
    <w:rsid w:val="008875FF"/>
    <w:rsid w:val="008939AE"/>
    <w:rsid w:val="008B654F"/>
    <w:rsid w:val="008F68D7"/>
    <w:rsid w:val="009352F0"/>
    <w:rsid w:val="009851DC"/>
    <w:rsid w:val="00987C46"/>
    <w:rsid w:val="00A075C7"/>
    <w:rsid w:val="00A55586"/>
    <w:rsid w:val="00A72838"/>
    <w:rsid w:val="00AF6C47"/>
    <w:rsid w:val="00B73AF3"/>
    <w:rsid w:val="00BD0B33"/>
    <w:rsid w:val="00BF5A3A"/>
    <w:rsid w:val="00C6584C"/>
    <w:rsid w:val="00C97264"/>
    <w:rsid w:val="00CB4954"/>
    <w:rsid w:val="00D2185D"/>
    <w:rsid w:val="00D44300"/>
    <w:rsid w:val="00D64D41"/>
    <w:rsid w:val="00D86535"/>
    <w:rsid w:val="00D90CDE"/>
    <w:rsid w:val="00D94AAB"/>
    <w:rsid w:val="00DE1245"/>
    <w:rsid w:val="00E97DB1"/>
    <w:rsid w:val="00EB525F"/>
    <w:rsid w:val="00EB59DE"/>
    <w:rsid w:val="00EC2208"/>
    <w:rsid w:val="00ED0FB3"/>
    <w:rsid w:val="00F02BA0"/>
    <w:rsid w:val="00F20E83"/>
    <w:rsid w:val="00F82513"/>
    <w:rsid w:val="00FC07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1C8A8"/>
  <w15:docId w15:val="{673B5157-C5D2-4C35-919E-DF300A55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C83"/>
    <w:rPr>
      <w:sz w:val="24"/>
    </w:rPr>
  </w:style>
  <w:style w:type="paragraph" w:styleId="Titre1">
    <w:name w:val="heading 1"/>
    <w:basedOn w:val="Normal"/>
    <w:next w:val="Normal"/>
    <w:qFormat/>
    <w:rsid w:val="00062C83"/>
    <w:pPr>
      <w:keepNext/>
      <w:ind w:firstLine="708"/>
      <w:jc w:val="both"/>
      <w:outlineLvl w:val="0"/>
    </w:pPr>
    <w:rPr>
      <w:sz w:val="28"/>
    </w:rPr>
  </w:style>
  <w:style w:type="paragraph" w:styleId="Titre2">
    <w:name w:val="heading 2"/>
    <w:basedOn w:val="Normal"/>
    <w:next w:val="Normal"/>
    <w:qFormat/>
    <w:rsid w:val="00062C83"/>
    <w:pPr>
      <w:keepNext/>
      <w:numPr>
        <w:numId w:val="1"/>
      </w:numPr>
      <w:jc w:val="both"/>
      <w:outlineLvl w:val="1"/>
    </w:pPr>
    <w:rPr>
      <w:sz w:val="28"/>
      <w:u w:val="single"/>
    </w:rPr>
  </w:style>
  <w:style w:type="paragraph" w:styleId="Titre3">
    <w:name w:val="heading 3"/>
    <w:basedOn w:val="Normal"/>
    <w:next w:val="Normal"/>
    <w:qFormat/>
    <w:rsid w:val="00062C83"/>
    <w:pPr>
      <w:keepNext/>
      <w:ind w:firstLine="708"/>
      <w:outlineLvl w:val="2"/>
    </w:pPr>
    <w:rPr>
      <w:sz w:val="28"/>
    </w:rPr>
  </w:style>
  <w:style w:type="paragraph" w:styleId="Titre4">
    <w:name w:val="heading 4"/>
    <w:basedOn w:val="Normal"/>
    <w:next w:val="Normal"/>
    <w:qFormat/>
    <w:rsid w:val="00062C83"/>
    <w:pPr>
      <w:keepNext/>
      <w:outlineLvl w:val="3"/>
    </w:pPr>
    <w:rPr>
      <w:rFonts w:ascii="Arial" w:hAnsi="Arial"/>
      <w:b/>
      <w:bCs/>
      <w:sz w:val="14"/>
    </w:rPr>
  </w:style>
  <w:style w:type="paragraph" w:styleId="Titre5">
    <w:name w:val="heading 5"/>
    <w:basedOn w:val="Normal"/>
    <w:next w:val="Normal"/>
    <w:qFormat/>
    <w:rsid w:val="00062C83"/>
    <w:pPr>
      <w:keepNext/>
      <w:outlineLvl w:val="4"/>
    </w:pPr>
    <w:rPr>
      <w:bCs/>
      <w:u w:val="single"/>
    </w:rPr>
  </w:style>
  <w:style w:type="paragraph" w:styleId="Titre6">
    <w:name w:val="heading 6"/>
    <w:basedOn w:val="Normal"/>
    <w:next w:val="Normal"/>
    <w:qFormat/>
    <w:rsid w:val="00062C83"/>
    <w:pPr>
      <w:keepNext/>
      <w:jc w:val="center"/>
      <w:outlineLvl w:val="5"/>
    </w:pPr>
    <w:rPr>
      <w:b/>
      <w:bCs/>
      <w:sz w:val="28"/>
      <w:u w:val="single"/>
    </w:rPr>
  </w:style>
  <w:style w:type="paragraph" w:styleId="Titre7">
    <w:name w:val="heading 7"/>
    <w:basedOn w:val="Normal"/>
    <w:next w:val="Normal"/>
    <w:qFormat/>
    <w:rsid w:val="00062C83"/>
    <w:pPr>
      <w:keepNext/>
      <w:ind w:left="2832" w:firstLine="708"/>
      <w:outlineLvl w:val="6"/>
    </w:pPr>
    <w:rPr>
      <w:sz w:val="28"/>
    </w:rPr>
  </w:style>
  <w:style w:type="paragraph" w:styleId="Titre8">
    <w:name w:val="heading 8"/>
    <w:basedOn w:val="Normal"/>
    <w:next w:val="Normal"/>
    <w:qFormat/>
    <w:rsid w:val="00062C83"/>
    <w:pPr>
      <w:keepNext/>
      <w:ind w:left="4248" w:firstLine="708"/>
      <w:jc w:val="right"/>
      <w:outlineLvl w:val="7"/>
    </w:pPr>
    <w:rPr>
      <w:sz w:val="28"/>
    </w:rPr>
  </w:style>
  <w:style w:type="paragraph" w:styleId="Titre9">
    <w:name w:val="heading 9"/>
    <w:basedOn w:val="Normal"/>
    <w:next w:val="Normal"/>
    <w:qFormat/>
    <w:rsid w:val="00062C83"/>
    <w:pPr>
      <w:keepNext/>
      <w:ind w:left="6372" w:firstLine="708"/>
      <w:outlineLvl w:val="8"/>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062C83"/>
    <w:pPr>
      <w:ind w:firstLine="708"/>
      <w:jc w:val="both"/>
    </w:pPr>
  </w:style>
  <w:style w:type="paragraph" w:styleId="Retraitcorpsdetexte2">
    <w:name w:val="Body Text Indent 2"/>
    <w:basedOn w:val="Normal"/>
    <w:rsid w:val="00062C83"/>
    <w:pPr>
      <w:ind w:firstLine="708"/>
    </w:pPr>
    <w:rPr>
      <w:sz w:val="28"/>
    </w:rPr>
  </w:style>
  <w:style w:type="paragraph" w:styleId="Retraitcorpsdetexte3">
    <w:name w:val="Body Text Indent 3"/>
    <w:basedOn w:val="Normal"/>
    <w:rsid w:val="00062C83"/>
    <w:pPr>
      <w:ind w:left="709"/>
      <w:jc w:val="both"/>
    </w:pPr>
    <w:rPr>
      <w:sz w:val="28"/>
    </w:rPr>
  </w:style>
  <w:style w:type="paragraph" w:styleId="Titre">
    <w:name w:val="Title"/>
    <w:basedOn w:val="Normal"/>
    <w:qFormat/>
    <w:rsid w:val="00062C83"/>
    <w:pPr>
      <w:jc w:val="center"/>
    </w:pPr>
    <w:rPr>
      <w:b/>
      <w:sz w:val="28"/>
    </w:rPr>
  </w:style>
  <w:style w:type="paragraph" w:styleId="Textedebulles">
    <w:name w:val="Balloon Text"/>
    <w:basedOn w:val="Normal"/>
    <w:link w:val="TextedebullesCar"/>
    <w:rsid w:val="00882E31"/>
    <w:rPr>
      <w:rFonts w:ascii="Tahoma" w:hAnsi="Tahoma" w:cs="Tahoma"/>
      <w:sz w:val="16"/>
      <w:szCs w:val="16"/>
    </w:rPr>
  </w:style>
  <w:style w:type="character" w:customStyle="1" w:styleId="TextedebullesCar">
    <w:name w:val="Texte de bulles Car"/>
    <w:basedOn w:val="Policepardfaut"/>
    <w:link w:val="Textedebulles"/>
    <w:rsid w:val="00882E31"/>
    <w:rPr>
      <w:rFonts w:ascii="Tahoma" w:hAnsi="Tahoma" w:cs="Tahoma"/>
      <w:sz w:val="16"/>
      <w:szCs w:val="16"/>
    </w:rPr>
  </w:style>
  <w:style w:type="paragraph" w:styleId="Paragraphedeliste">
    <w:name w:val="List Paragraph"/>
    <w:basedOn w:val="Normal"/>
    <w:uiPriority w:val="34"/>
    <w:qFormat/>
    <w:rsid w:val="00B73AF3"/>
    <w:pPr>
      <w:ind w:left="720"/>
      <w:contextualSpacing/>
    </w:pPr>
  </w:style>
  <w:style w:type="character" w:styleId="Lienhypertexte">
    <w:name w:val="Hyperlink"/>
    <w:basedOn w:val="Policepardfaut"/>
    <w:uiPriority w:val="99"/>
    <w:unhideWhenUsed/>
    <w:rsid w:val="00CB49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CodeArticle.do?cidTexte=LEGITEXT000006071367&amp;idArticle=LEGIARTI000006583057&amp;dateTexte=&amp;categorieLien=cid" TargetMode="External"/><Relationship Id="rId3" Type="http://schemas.openxmlformats.org/officeDocument/2006/relationships/settings" Target="settings.xml"/><Relationship Id="rId7" Type="http://schemas.openxmlformats.org/officeDocument/2006/relationships/hyperlink" Target="http://www.legifrance.gouv.fr/affichCodeArticle.do?cidTexte=LEGITEXT000006071367&amp;idArticle=LEGIARTI000006582380&amp;dateTexte=&amp;categorieLien=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france.gouv.fr/affichTexteArticle.do;jsessionid=16268FCC68648A5C0E34B469514296F6.tpdjo10v_3?cidTexte=JORFTEXT000019060485&amp;idArticle=LEGIARTI000019061487&amp;dateTexte=20080703&amp;categorieLien=i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977</Words>
  <Characters>5374</Characters>
  <Application>Microsoft Office Word</Application>
  <DocSecurity>0</DocSecurity>
  <Lines>44</Lines>
  <Paragraphs>12</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VÉTÉRINAIRES CHÂTILLONNAIS</vt:lpstr>
      <vt:lpstr>Art L211-14-2 du Code Rural</vt:lpstr>
      <vt:lpstr/>
      <vt:lpstr>Créé par LOI n 2008-582 du 20 juin 2008 - art. 7</vt:lpstr>
    </vt:vector>
  </TitlesOfParts>
  <Company>AD</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VÉTÉRINAIRES CHÂTILLONNAIS</dc:title>
  <dc:subject/>
  <dc:creator>Ernest</dc:creator>
  <cp:keywords/>
  <cp:lastModifiedBy>Olivier Chevalier</cp:lastModifiedBy>
  <cp:revision>12</cp:revision>
  <cp:lastPrinted>2015-08-08T14:25:00Z</cp:lastPrinted>
  <dcterms:created xsi:type="dcterms:W3CDTF">2009-01-09T18:12:00Z</dcterms:created>
  <dcterms:modified xsi:type="dcterms:W3CDTF">2019-08-21T12:58:00Z</dcterms:modified>
</cp:coreProperties>
</file>